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4A72" w14:textId="77777777" w:rsidR="00F84E3C" w:rsidRDefault="005516C5">
      <w:pPr>
        <w:pStyle w:val="Heading1"/>
        <w:ind w:left="4440" w:right="2037"/>
        <w:rPr>
          <w:rFonts w:ascii="Arial"/>
        </w:rPr>
      </w:pPr>
      <w:bookmarkStart w:id="0" w:name="_GoBack"/>
      <w:bookmarkEnd w:id="0"/>
      <w:r>
        <w:rPr>
          <w:rFonts w:ascii="Arial"/>
          <w:color w:val="231F20"/>
        </w:rPr>
        <w:t>NORTH CAROLINA EDUCATION LOTTERY RETAILER CONTRACT</w:t>
      </w:r>
    </w:p>
    <w:p w14:paraId="4F43D479" w14:textId="77777777" w:rsidR="00F84E3C" w:rsidRDefault="00F84E3C">
      <w:pPr>
        <w:pStyle w:val="BodyText"/>
        <w:spacing w:before="5"/>
        <w:rPr>
          <w:b/>
          <w:sz w:val="24"/>
        </w:rPr>
      </w:pPr>
    </w:p>
    <w:p w14:paraId="783B16B9" w14:textId="134FAF32" w:rsidR="00F84E3C" w:rsidRDefault="005516C5" w:rsidP="00525A0E">
      <w:pPr>
        <w:pStyle w:val="BodyText"/>
        <w:spacing w:line="230" w:lineRule="exact"/>
        <w:ind w:left="230" w:right="868"/>
        <w:jc w:val="both"/>
      </w:pPr>
      <w:r>
        <w:rPr>
          <w:color w:val="231F20"/>
        </w:rPr>
        <w:t xml:space="preserve">This </w:t>
      </w:r>
      <w:r w:rsidR="00DE17A7">
        <w:rPr>
          <w:color w:val="231F20"/>
        </w:rPr>
        <w:t xml:space="preserve">Retailer </w:t>
      </w:r>
      <w:r>
        <w:rPr>
          <w:color w:val="231F20"/>
        </w:rPr>
        <w:t>Contract</w:t>
      </w:r>
      <w:r w:rsidR="00DE17A7">
        <w:rPr>
          <w:color w:val="231F20"/>
        </w:rPr>
        <w:t xml:space="preserve"> (“Retailer Contract”</w:t>
      </w:r>
      <w:r w:rsidR="00183132">
        <w:rPr>
          <w:color w:val="231F20"/>
        </w:rPr>
        <w:t xml:space="preserve"> or “Contract”</w:t>
      </w:r>
      <w:r w:rsidR="00DE17A7">
        <w:rPr>
          <w:color w:val="231F20"/>
        </w:rPr>
        <w:t>)</w:t>
      </w:r>
      <w:r>
        <w:rPr>
          <w:color w:val="231F20"/>
        </w:rPr>
        <w:t xml:space="preserve"> is made by and between the </w:t>
      </w:r>
      <w:r w:rsidR="00CC35AC">
        <w:rPr>
          <w:color w:val="231F20"/>
        </w:rPr>
        <w:t xml:space="preserve">North Carolina State Lottery Commission d/b/a </w:t>
      </w:r>
      <w:r>
        <w:rPr>
          <w:color w:val="231F20"/>
        </w:rPr>
        <w:t>North Carolina Education Lottery (“NCEL”) and the undersigned</w:t>
      </w:r>
      <w:r w:rsidR="00CC35AC">
        <w:rPr>
          <w:color w:val="231F20"/>
        </w:rPr>
        <w:t xml:space="preserve"> lottery </w:t>
      </w:r>
      <w:r w:rsidR="00920E5F">
        <w:rPr>
          <w:color w:val="231F20"/>
        </w:rPr>
        <w:t>r</w:t>
      </w:r>
      <w:r>
        <w:rPr>
          <w:color w:val="231F20"/>
        </w:rPr>
        <w:t>etailer</w:t>
      </w:r>
      <w:r w:rsidR="00CC35AC">
        <w:rPr>
          <w:color w:val="231F20"/>
        </w:rPr>
        <w:t xml:space="preserve"> (“Retailer”)</w:t>
      </w:r>
      <w:r>
        <w:rPr>
          <w:color w:val="231F20"/>
        </w:rPr>
        <w:t xml:space="preserve"> (collectively referred to as “Parties”).</w:t>
      </w:r>
    </w:p>
    <w:p w14:paraId="0DE39F36" w14:textId="77777777" w:rsidR="00F84E3C" w:rsidRDefault="00F84E3C" w:rsidP="00525A0E">
      <w:pPr>
        <w:pStyle w:val="BodyText"/>
        <w:spacing w:before="6"/>
        <w:jc w:val="both"/>
        <w:rPr>
          <w:sz w:val="19"/>
        </w:rPr>
      </w:pPr>
    </w:p>
    <w:p w14:paraId="705F9296" w14:textId="77777777" w:rsidR="00F84E3C" w:rsidRDefault="005516C5" w:rsidP="00525A0E">
      <w:pPr>
        <w:pStyle w:val="BodyText"/>
        <w:ind w:left="229" w:right="512" w:firstLine="1"/>
        <w:jc w:val="both"/>
      </w:pPr>
      <w:r>
        <w:rPr>
          <w:color w:val="231F20"/>
        </w:rPr>
        <w:t>For and in consideration of the mutual promises and covenants contained herein, and other good and valuable consideration, the receipt and sufficiency of which is hereby expressly acknowledged, and intending to be legally bound, the Parties hereto agree as follows:</w:t>
      </w:r>
    </w:p>
    <w:p w14:paraId="1D8778A2" w14:textId="77777777" w:rsidR="00F84E3C" w:rsidRDefault="00F84E3C" w:rsidP="00525A0E">
      <w:pPr>
        <w:pStyle w:val="BodyText"/>
        <w:spacing w:before="5"/>
        <w:jc w:val="both"/>
        <w:rPr>
          <w:sz w:val="20"/>
        </w:rPr>
      </w:pPr>
    </w:p>
    <w:p w14:paraId="712BA74E" w14:textId="6548CDDC" w:rsidR="00F84E3C" w:rsidRPr="00C44669" w:rsidRDefault="005516C5" w:rsidP="00B427A1">
      <w:pPr>
        <w:pStyle w:val="ListParagraph"/>
        <w:numPr>
          <w:ilvl w:val="0"/>
          <w:numId w:val="2"/>
        </w:numPr>
        <w:tabs>
          <w:tab w:val="left" w:pos="615"/>
          <w:tab w:val="left" w:pos="616"/>
        </w:tabs>
        <w:spacing w:line="250" w:lineRule="exact"/>
        <w:ind w:right="101" w:firstLine="0"/>
      </w:pPr>
      <w:r>
        <w:rPr>
          <w:color w:val="231F20"/>
          <w:u w:val="single" w:color="231F20"/>
        </w:rPr>
        <w:t>Term</w:t>
      </w:r>
      <w:r>
        <w:rPr>
          <w:color w:val="231F20"/>
        </w:rPr>
        <w:t xml:space="preserve">. Unless terminated </w:t>
      </w:r>
      <w:r w:rsidR="007400CE">
        <w:rPr>
          <w:color w:val="231F20"/>
        </w:rPr>
        <w:t xml:space="preserve">earlier </w:t>
      </w:r>
      <w:r>
        <w:rPr>
          <w:color w:val="231F20"/>
        </w:rPr>
        <w:t xml:space="preserve">in accordance with the provisions of this Contract, the term of this Contract shall commence upon </w:t>
      </w:r>
      <w:r w:rsidR="00CC35AC">
        <w:rPr>
          <w:color w:val="231F20"/>
        </w:rPr>
        <w:t xml:space="preserve">activation </w:t>
      </w:r>
      <w:r>
        <w:rPr>
          <w:color w:val="231F20"/>
        </w:rPr>
        <w:t>of the lottery terminal</w:t>
      </w:r>
      <w:r w:rsidR="00920E5F">
        <w:rPr>
          <w:color w:val="231F20"/>
        </w:rPr>
        <w:t xml:space="preserve"> (“Commencement Date”)</w:t>
      </w:r>
      <w:r>
        <w:rPr>
          <w:color w:val="231F20"/>
        </w:rPr>
        <w:t xml:space="preserve"> and</w:t>
      </w:r>
      <w:r w:rsidR="00920E5F">
        <w:rPr>
          <w:color w:val="231F20"/>
        </w:rPr>
        <w:t xml:space="preserve"> </w:t>
      </w:r>
      <w:r w:rsidR="00920E5F" w:rsidRPr="00C44669">
        <w:rPr>
          <w:b/>
          <w:color w:val="231F20"/>
        </w:rPr>
        <w:t>shall expire exactly</w:t>
      </w:r>
      <w:r w:rsidRPr="00C44669">
        <w:rPr>
          <w:b/>
          <w:color w:val="231F20"/>
        </w:rPr>
        <w:t xml:space="preserve"> three (3)</w:t>
      </w:r>
      <w:r w:rsidRPr="00C44669">
        <w:rPr>
          <w:b/>
          <w:color w:val="231F20"/>
          <w:spacing w:val="-22"/>
        </w:rPr>
        <w:t xml:space="preserve"> </w:t>
      </w:r>
      <w:r w:rsidRPr="00C44669">
        <w:rPr>
          <w:b/>
          <w:color w:val="231F20"/>
        </w:rPr>
        <w:t>years</w:t>
      </w:r>
      <w:r w:rsidR="00920E5F" w:rsidRPr="00C44669">
        <w:rPr>
          <w:b/>
          <w:color w:val="231F20"/>
        </w:rPr>
        <w:t xml:space="preserve"> from the Commencement Date</w:t>
      </w:r>
      <w:r>
        <w:rPr>
          <w:b/>
          <w:color w:val="231F20"/>
        </w:rPr>
        <w:t>.</w:t>
      </w:r>
      <w:r w:rsidR="00CC35AC">
        <w:rPr>
          <w:b/>
          <w:color w:val="231F20"/>
        </w:rPr>
        <w:t xml:space="preserve"> </w:t>
      </w:r>
      <w:r w:rsidR="00CC35AC" w:rsidRPr="00CC35AC">
        <w:rPr>
          <w:b/>
          <w:color w:val="231F20"/>
        </w:rPr>
        <w:t xml:space="preserve">All </w:t>
      </w:r>
      <w:r w:rsidR="00DE17A7">
        <w:rPr>
          <w:b/>
          <w:color w:val="231F20"/>
        </w:rPr>
        <w:t>r</w:t>
      </w:r>
      <w:r w:rsidR="00CC35AC" w:rsidRPr="00CC35AC">
        <w:rPr>
          <w:b/>
          <w:color w:val="231F20"/>
        </w:rPr>
        <w:t xml:space="preserve">etailer </w:t>
      </w:r>
      <w:r w:rsidR="00DE17A7">
        <w:rPr>
          <w:b/>
          <w:color w:val="231F20"/>
        </w:rPr>
        <w:t>c</w:t>
      </w:r>
      <w:r w:rsidR="00CC35AC" w:rsidRPr="00CC35AC">
        <w:rPr>
          <w:b/>
          <w:color w:val="231F20"/>
        </w:rPr>
        <w:t xml:space="preserve">ontracts must be renewed every 3 years. </w:t>
      </w:r>
      <w:r w:rsidR="00CC35AC" w:rsidRPr="00C44669">
        <w:rPr>
          <w:color w:val="231F20"/>
        </w:rPr>
        <w:t xml:space="preserve">The NCEL will send a renewal application approximately sixty (60) days prior to the expiration of </w:t>
      </w:r>
      <w:r w:rsidR="00EC4C86">
        <w:rPr>
          <w:color w:val="231F20"/>
        </w:rPr>
        <w:t>this</w:t>
      </w:r>
      <w:r w:rsidR="00CC35AC" w:rsidRPr="00C44669">
        <w:rPr>
          <w:color w:val="231F20"/>
        </w:rPr>
        <w:t xml:space="preserve"> </w:t>
      </w:r>
      <w:r w:rsidR="00EC4C86">
        <w:rPr>
          <w:color w:val="231F20"/>
        </w:rPr>
        <w:t>Retailer Contract</w:t>
      </w:r>
      <w:r w:rsidR="00CC35AC" w:rsidRPr="00C44669">
        <w:rPr>
          <w:color w:val="231F20"/>
        </w:rPr>
        <w:t>.</w:t>
      </w:r>
    </w:p>
    <w:p w14:paraId="32BE4DFA" w14:textId="77777777" w:rsidR="00F84E3C" w:rsidRDefault="00F84E3C" w:rsidP="00525A0E">
      <w:pPr>
        <w:pStyle w:val="BodyText"/>
        <w:spacing w:before="3"/>
        <w:jc w:val="both"/>
        <w:rPr>
          <w:b/>
          <w:sz w:val="20"/>
        </w:rPr>
      </w:pPr>
    </w:p>
    <w:p w14:paraId="49C2465D" w14:textId="5B4FA353" w:rsidR="00F84E3C" w:rsidRDefault="005516C5" w:rsidP="00B427A1">
      <w:pPr>
        <w:pStyle w:val="ListParagraph"/>
        <w:numPr>
          <w:ilvl w:val="0"/>
          <w:numId w:val="2"/>
        </w:numPr>
        <w:tabs>
          <w:tab w:val="left" w:pos="551"/>
        </w:tabs>
        <w:spacing w:line="230" w:lineRule="exact"/>
        <w:ind w:right="127" w:firstLine="0"/>
      </w:pPr>
      <w:r>
        <w:rPr>
          <w:color w:val="231F20"/>
          <w:u w:val="single" w:color="231F20"/>
        </w:rPr>
        <w:t>Compensation</w:t>
      </w:r>
      <w:r w:rsidR="00C9460B">
        <w:rPr>
          <w:color w:val="231F20"/>
          <w:u w:val="single" w:color="231F20"/>
        </w:rPr>
        <w:t>/Retailer Commission</w:t>
      </w:r>
      <w:r>
        <w:rPr>
          <w:color w:val="231F20"/>
        </w:rPr>
        <w:t xml:space="preserve">. The NCEL shall pay Retailer </w:t>
      </w:r>
      <w:r w:rsidR="00C9460B">
        <w:rPr>
          <w:color w:val="231F20"/>
        </w:rPr>
        <w:t xml:space="preserve">a commission of </w:t>
      </w:r>
      <w:r>
        <w:rPr>
          <w:color w:val="231F20"/>
        </w:rPr>
        <w:t>seven percent (7%) of the retail price of tickets or shares sold by Retailer for each lottery</w:t>
      </w:r>
      <w:r>
        <w:rPr>
          <w:color w:val="231F20"/>
          <w:spacing w:val="-10"/>
        </w:rPr>
        <w:t xml:space="preserve"> </w:t>
      </w:r>
      <w:r>
        <w:rPr>
          <w:color w:val="231F20"/>
        </w:rPr>
        <w:t>game</w:t>
      </w:r>
      <w:r w:rsidR="00C9460B">
        <w:rPr>
          <w:color w:val="231F20"/>
        </w:rPr>
        <w:t xml:space="preserve"> (“Retailer Commission”</w:t>
      </w:r>
      <w:r w:rsidR="00C14BB0">
        <w:rPr>
          <w:color w:val="231F20"/>
        </w:rPr>
        <w:t>)</w:t>
      </w:r>
      <w:r>
        <w:rPr>
          <w:color w:val="231F20"/>
        </w:rPr>
        <w:t>.</w:t>
      </w:r>
    </w:p>
    <w:p w14:paraId="3D122FC2" w14:textId="77777777" w:rsidR="00F84E3C" w:rsidRDefault="00F84E3C" w:rsidP="00525A0E">
      <w:pPr>
        <w:pStyle w:val="BodyText"/>
        <w:jc w:val="both"/>
        <w:rPr>
          <w:sz w:val="20"/>
        </w:rPr>
      </w:pPr>
    </w:p>
    <w:p w14:paraId="7DBEF45F" w14:textId="77777777" w:rsidR="00F84E3C" w:rsidRDefault="005516C5" w:rsidP="00B427A1">
      <w:pPr>
        <w:pStyle w:val="ListParagraph"/>
        <w:numPr>
          <w:ilvl w:val="0"/>
          <w:numId w:val="2"/>
        </w:numPr>
        <w:tabs>
          <w:tab w:val="left" w:pos="627"/>
          <w:tab w:val="left" w:pos="628"/>
        </w:tabs>
        <w:spacing w:line="230" w:lineRule="exact"/>
        <w:ind w:right="206" w:firstLine="0"/>
      </w:pPr>
      <w:r>
        <w:rPr>
          <w:color w:val="231F20"/>
          <w:u w:val="single" w:color="231F20"/>
        </w:rPr>
        <w:t>Duties and Responsibilities of the NCEL</w:t>
      </w:r>
      <w:r>
        <w:rPr>
          <w:color w:val="231F20"/>
        </w:rPr>
        <w:t>. The NCEL and/or its Gaming Vendor(s) will be responsible for the following:</w:t>
      </w:r>
    </w:p>
    <w:p w14:paraId="21B1EAFB" w14:textId="77777777" w:rsidR="00F84E3C" w:rsidRDefault="00F84E3C" w:rsidP="00525A0E">
      <w:pPr>
        <w:pStyle w:val="BodyText"/>
        <w:spacing w:before="6"/>
        <w:jc w:val="both"/>
        <w:rPr>
          <w:sz w:val="19"/>
        </w:rPr>
      </w:pPr>
    </w:p>
    <w:p w14:paraId="41906C6F" w14:textId="05956720" w:rsidR="00F84E3C" w:rsidRDefault="00D208B5" w:rsidP="00B427A1">
      <w:pPr>
        <w:pStyle w:val="ListParagraph"/>
        <w:numPr>
          <w:ilvl w:val="1"/>
          <w:numId w:val="2"/>
        </w:numPr>
        <w:tabs>
          <w:tab w:val="left" w:pos="984"/>
          <w:tab w:val="left" w:pos="986"/>
        </w:tabs>
        <w:ind w:hanging="358"/>
      </w:pPr>
      <w:r>
        <w:rPr>
          <w:color w:val="231F20"/>
        </w:rPr>
        <w:t>Providing, i</w:t>
      </w:r>
      <w:r w:rsidR="005516C5">
        <w:rPr>
          <w:color w:val="231F20"/>
        </w:rPr>
        <w:t>nstalling</w:t>
      </w:r>
      <w:r>
        <w:rPr>
          <w:color w:val="231F20"/>
        </w:rPr>
        <w:t>,</w:t>
      </w:r>
      <w:r w:rsidR="005516C5">
        <w:rPr>
          <w:color w:val="231F20"/>
        </w:rPr>
        <w:t xml:space="preserve"> and maintaining the lottery terminal</w:t>
      </w:r>
      <w:r w:rsidR="003B31C7">
        <w:rPr>
          <w:color w:val="231F20"/>
        </w:rPr>
        <w:t>(s)</w:t>
      </w:r>
      <w:r w:rsidR="005516C5">
        <w:rPr>
          <w:color w:val="231F20"/>
        </w:rPr>
        <w:t xml:space="preserve"> and other lottery</w:t>
      </w:r>
      <w:r w:rsidR="005516C5">
        <w:rPr>
          <w:color w:val="231F20"/>
          <w:spacing w:val="-26"/>
        </w:rPr>
        <w:t xml:space="preserve"> </w:t>
      </w:r>
      <w:r w:rsidR="005516C5">
        <w:rPr>
          <w:color w:val="231F20"/>
        </w:rPr>
        <w:t>equipment</w:t>
      </w:r>
      <w:r>
        <w:rPr>
          <w:color w:val="231F20"/>
        </w:rPr>
        <w:t xml:space="preserve"> (“Issued Equipment”)</w:t>
      </w:r>
      <w:r w:rsidR="00A954B1">
        <w:rPr>
          <w:color w:val="231F20"/>
        </w:rPr>
        <w:t>.</w:t>
      </w:r>
    </w:p>
    <w:p w14:paraId="5C9CC294" w14:textId="77777777" w:rsidR="00F84E3C" w:rsidRDefault="00F84E3C" w:rsidP="00525A0E">
      <w:pPr>
        <w:pStyle w:val="BodyText"/>
        <w:spacing w:before="10"/>
        <w:jc w:val="both"/>
        <w:rPr>
          <w:sz w:val="19"/>
        </w:rPr>
      </w:pPr>
    </w:p>
    <w:p w14:paraId="04E182F5" w14:textId="4FA1DA37" w:rsidR="00F84E3C" w:rsidRDefault="005516C5" w:rsidP="00B427A1">
      <w:pPr>
        <w:pStyle w:val="ListParagraph"/>
        <w:numPr>
          <w:ilvl w:val="1"/>
          <w:numId w:val="2"/>
        </w:numPr>
        <w:tabs>
          <w:tab w:val="left" w:pos="986"/>
          <w:tab w:val="left" w:pos="987"/>
        </w:tabs>
        <w:ind w:right="102" w:hanging="358"/>
      </w:pPr>
      <w:r>
        <w:rPr>
          <w:color w:val="231F20"/>
        </w:rPr>
        <w:t>Providing adequate lottery supplies including, but not limited to, paper stock, play slips, pencils, and how- to-play</w:t>
      </w:r>
      <w:r>
        <w:rPr>
          <w:color w:val="231F20"/>
          <w:spacing w:val="-12"/>
        </w:rPr>
        <w:t xml:space="preserve"> </w:t>
      </w:r>
      <w:r>
        <w:rPr>
          <w:color w:val="231F20"/>
        </w:rPr>
        <w:t>brochures</w:t>
      </w:r>
      <w:r w:rsidR="00A954B1">
        <w:rPr>
          <w:color w:val="231F20"/>
        </w:rPr>
        <w:t>.</w:t>
      </w:r>
    </w:p>
    <w:p w14:paraId="5A69A6A7" w14:textId="77777777" w:rsidR="00F84E3C" w:rsidRDefault="00F84E3C" w:rsidP="00525A0E">
      <w:pPr>
        <w:pStyle w:val="BodyText"/>
        <w:spacing w:before="10"/>
        <w:jc w:val="both"/>
        <w:rPr>
          <w:sz w:val="19"/>
        </w:rPr>
      </w:pPr>
    </w:p>
    <w:p w14:paraId="222B309B" w14:textId="7C80A1A2" w:rsidR="00F84E3C" w:rsidRDefault="00B57B68" w:rsidP="00B427A1">
      <w:pPr>
        <w:pStyle w:val="ListParagraph"/>
        <w:numPr>
          <w:ilvl w:val="1"/>
          <w:numId w:val="2"/>
        </w:numPr>
        <w:tabs>
          <w:tab w:val="left" w:pos="931"/>
        </w:tabs>
        <w:ind w:left="930" w:hanging="341"/>
      </w:pPr>
      <w:r>
        <w:rPr>
          <w:color w:val="231F20"/>
        </w:rPr>
        <w:t xml:space="preserve">Ensure </w:t>
      </w:r>
      <w:r w:rsidR="000F369E">
        <w:rPr>
          <w:color w:val="231F20"/>
        </w:rPr>
        <w:t>at least one (1)</w:t>
      </w:r>
      <w:r w:rsidR="005516C5">
        <w:rPr>
          <w:color w:val="231F20"/>
        </w:rPr>
        <w:t xml:space="preserve"> Retailer </w:t>
      </w:r>
      <w:r w:rsidR="000F369E">
        <w:rPr>
          <w:color w:val="231F20"/>
        </w:rPr>
        <w:t>representative/</w:t>
      </w:r>
      <w:r w:rsidR="005516C5">
        <w:rPr>
          <w:color w:val="231F20"/>
        </w:rPr>
        <w:t>employee</w:t>
      </w:r>
      <w:r>
        <w:rPr>
          <w:color w:val="231F20"/>
        </w:rPr>
        <w:t xml:space="preserve"> completes</w:t>
      </w:r>
      <w:r w:rsidR="005516C5">
        <w:rPr>
          <w:color w:val="231F20"/>
        </w:rPr>
        <w:t xml:space="preserve"> NCEL</w:t>
      </w:r>
      <w:r>
        <w:rPr>
          <w:color w:val="231F20"/>
        </w:rPr>
        <w:t xml:space="preserve"> approved</w:t>
      </w:r>
      <w:r w:rsidR="005516C5">
        <w:rPr>
          <w:color w:val="231F20"/>
        </w:rPr>
        <w:t xml:space="preserve"> </w:t>
      </w:r>
      <w:r>
        <w:rPr>
          <w:color w:val="231F20"/>
        </w:rPr>
        <w:t>retailer training</w:t>
      </w:r>
      <w:r w:rsidR="00A954B1">
        <w:rPr>
          <w:color w:val="231F20"/>
        </w:rPr>
        <w:t>.</w:t>
      </w:r>
    </w:p>
    <w:p w14:paraId="6DF47F46" w14:textId="77777777" w:rsidR="00F84E3C" w:rsidRDefault="00F84E3C" w:rsidP="00525A0E">
      <w:pPr>
        <w:pStyle w:val="BodyText"/>
        <w:spacing w:before="10"/>
        <w:jc w:val="both"/>
        <w:rPr>
          <w:sz w:val="19"/>
        </w:rPr>
      </w:pPr>
    </w:p>
    <w:p w14:paraId="57C39FE2" w14:textId="3A6CA07D" w:rsidR="00F84E3C" w:rsidRDefault="005516C5" w:rsidP="00B427A1">
      <w:pPr>
        <w:pStyle w:val="ListParagraph"/>
        <w:numPr>
          <w:ilvl w:val="1"/>
          <w:numId w:val="2"/>
        </w:numPr>
        <w:tabs>
          <w:tab w:val="left" w:pos="945"/>
        </w:tabs>
        <w:ind w:left="944" w:hanging="355"/>
      </w:pPr>
      <w:r>
        <w:rPr>
          <w:color w:val="231F20"/>
        </w:rPr>
        <w:t xml:space="preserve">Providing a toll-free </w:t>
      </w:r>
      <w:r w:rsidR="00D208B5">
        <w:rPr>
          <w:color w:val="231F20"/>
        </w:rPr>
        <w:t xml:space="preserve">retailer </w:t>
      </w:r>
      <w:r>
        <w:rPr>
          <w:color w:val="231F20"/>
        </w:rPr>
        <w:t xml:space="preserve">support hotline for equipment repair service and </w:t>
      </w:r>
      <w:r w:rsidR="00D208B5">
        <w:rPr>
          <w:color w:val="231F20"/>
        </w:rPr>
        <w:t>customer service</w:t>
      </w:r>
      <w:r w:rsidR="00A954B1">
        <w:rPr>
          <w:color w:val="231F20"/>
        </w:rPr>
        <w:t>.</w:t>
      </w:r>
    </w:p>
    <w:p w14:paraId="78C1543B" w14:textId="77777777" w:rsidR="00D208B5" w:rsidRDefault="00D208B5">
      <w:pPr>
        <w:pStyle w:val="ListParagraph"/>
        <w:rPr>
          <w:sz w:val="19"/>
        </w:rPr>
      </w:pPr>
    </w:p>
    <w:p w14:paraId="60260308" w14:textId="7455A8BC" w:rsidR="00F84E3C" w:rsidRDefault="005516C5" w:rsidP="00B427A1">
      <w:pPr>
        <w:pStyle w:val="ListParagraph"/>
        <w:numPr>
          <w:ilvl w:val="1"/>
          <w:numId w:val="2"/>
        </w:numPr>
        <w:tabs>
          <w:tab w:val="left" w:pos="985"/>
          <w:tab w:val="left" w:pos="986"/>
        </w:tabs>
        <w:ind w:left="985" w:hanging="396"/>
      </w:pPr>
      <w:r>
        <w:rPr>
          <w:color w:val="231F20"/>
        </w:rPr>
        <w:t>Providing marketing and customer assistance to</w:t>
      </w:r>
      <w:r>
        <w:rPr>
          <w:color w:val="231F20"/>
          <w:spacing w:val="-27"/>
        </w:rPr>
        <w:t xml:space="preserve"> </w:t>
      </w:r>
      <w:r>
        <w:rPr>
          <w:color w:val="231F20"/>
        </w:rPr>
        <w:t>Retailer</w:t>
      </w:r>
      <w:r w:rsidR="00A954B1">
        <w:rPr>
          <w:color w:val="231F20"/>
        </w:rPr>
        <w:t>.</w:t>
      </w:r>
    </w:p>
    <w:p w14:paraId="2D4F36A1" w14:textId="77777777" w:rsidR="00F84E3C" w:rsidRDefault="00F84E3C" w:rsidP="00525A0E">
      <w:pPr>
        <w:pStyle w:val="BodyText"/>
        <w:spacing w:before="10"/>
        <w:jc w:val="both"/>
        <w:rPr>
          <w:sz w:val="19"/>
        </w:rPr>
      </w:pPr>
    </w:p>
    <w:p w14:paraId="52EF8778" w14:textId="6E5A0D00" w:rsidR="00F84E3C" w:rsidRDefault="005516C5" w:rsidP="00B427A1">
      <w:pPr>
        <w:pStyle w:val="ListParagraph"/>
        <w:numPr>
          <w:ilvl w:val="1"/>
          <w:numId w:val="2"/>
        </w:numPr>
        <w:tabs>
          <w:tab w:val="left" w:pos="930"/>
        </w:tabs>
        <w:ind w:left="947" w:right="104" w:hanging="359"/>
      </w:pPr>
      <w:r>
        <w:rPr>
          <w:color w:val="231F20"/>
        </w:rPr>
        <w:t xml:space="preserve">Bearing the cost of all normal maintenance associated with </w:t>
      </w:r>
      <w:r w:rsidR="00D208B5">
        <w:rPr>
          <w:color w:val="231F20"/>
        </w:rPr>
        <w:t>the</w:t>
      </w:r>
      <w:r w:rsidR="008D6D1D">
        <w:rPr>
          <w:color w:val="231F20"/>
        </w:rPr>
        <w:t xml:space="preserve"> Issued Equipment</w:t>
      </w:r>
      <w:r>
        <w:rPr>
          <w:color w:val="231F20"/>
        </w:rPr>
        <w:t>, other than costs incurred because of theft, neglect or abuse, whether by the Retailer or a third party, which costs shall be borne by the Retailer</w:t>
      </w:r>
      <w:r w:rsidR="00A954B1">
        <w:rPr>
          <w:color w:val="231F20"/>
          <w:spacing w:val="-10"/>
        </w:rPr>
        <w:t>.</w:t>
      </w:r>
    </w:p>
    <w:p w14:paraId="4A2CDD49" w14:textId="77777777" w:rsidR="00F84E3C" w:rsidRDefault="00F84E3C" w:rsidP="00525A0E">
      <w:pPr>
        <w:pStyle w:val="BodyText"/>
        <w:spacing w:before="10"/>
        <w:jc w:val="both"/>
        <w:rPr>
          <w:sz w:val="19"/>
        </w:rPr>
      </w:pPr>
    </w:p>
    <w:p w14:paraId="3632196E" w14:textId="2C691C43" w:rsidR="00526838" w:rsidRPr="00C44669" w:rsidRDefault="005516C5" w:rsidP="00B427A1">
      <w:pPr>
        <w:pStyle w:val="ListParagraph"/>
        <w:numPr>
          <w:ilvl w:val="1"/>
          <w:numId w:val="2"/>
        </w:numPr>
        <w:tabs>
          <w:tab w:val="left" w:pos="987"/>
        </w:tabs>
        <w:ind w:left="945" w:right="104" w:hanging="358"/>
      </w:pPr>
      <w:r>
        <w:rPr>
          <w:color w:val="231F20"/>
        </w:rPr>
        <w:t xml:space="preserve">Providing weekly invoices to Retailer that reflect the balance due </w:t>
      </w:r>
      <w:r w:rsidR="00380FDB">
        <w:rPr>
          <w:color w:val="231F20"/>
        </w:rPr>
        <w:t>from</w:t>
      </w:r>
      <w:r>
        <w:rPr>
          <w:color w:val="231F20"/>
        </w:rPr>
        <w:t xml:space="preserve"> the Retailer to the NCEL for the prior week’s sales</w:t>
      </w:r>
      <w:r w:rsidR="00526838">
        <w:rPr>
          <w:color w:val="231F20"/>
        </w:rPr>
        <w:t xml:space="preserve"> as calculated by the NCEL gaming system.</w:t>
      </w:r>
      <w:r>
        <w:rPr>
          <w:color w:val="231F20"/>
        </w:rPr>
        <w:t xml:space="preserve"> </w:t>
      </w:r>
    </w:p>
    <w:p w14:paraId="3B06579E" w14:textId="77777777" w:rsidR="00526838" w:rsidRPr="00C44669" w:rsidRDefault="00526838">
      <w:pPr>
        <w:pStyle w:val="ListParagraph"/>
        <w:rPr>
          <w:color w:val="231F20"/>
        </w:rPr>
      </w:pPr>
    </w:p>
    <w:p w14:paraId="7D5C2D40" w14:textId="68AFAF47" w:rsidR="00F84E3C" w:rsidRDefault="00526838">
      <w:pPr>
        <w:pStyle w:val="ListParagraph"/>
        <w:numPr>
          <w:ilvl w:val="1"/>
          <w:numId w:val="2"/>
        </w:numPr>
        <w:tabs>
          <w:tab w:val="left" w:pos="987"/>
        </w:tabs>
        <w:ind w:left="945" w:right="104" w:hanging="358"/>
      </w:pPr>
      <w:r>
        <w:rPr>
          <w:color w:val="231F20"/>
        </w:rPr>
        <w:t>I</w:t>
      </w:r>
      <w:r w:rsidR="005516C5">
        <w:rPr>
          <w:color w:val="231F20"/>
        </w:rPr>
        <w:t>nitiating an</w:t>
      </w:r>
      <w:r w:rsidR="00D208B5">
        <w:rPr>
          <w:color w:val="231F20"/>
        </w:rPr>
        <w:t xml:space="preserve"> electronic funds transfer</w:t>
      </w:r>
      <w:r w:rsidR="005516C5">
        <w:rPr>
          <w:color w:val="231F20"/>
        </w:rPr>
        <w:t xml:space="preserve"> </w:t>
      </w:r>
      <w:r w:rsidR="00D208B5">
        <w:rPr>
          <w:color w:val="231F20"/>
        </w:rPr>
        <w:t>(“</w:t>
      </w:r>
      <w:r w:rsidR="005516C5">
        <w:rPr>
          <w:color w:val="231F20"/>
        </w:rPr>
        <w:t>EFT</w:t>
      </w:r>
      <w:r w:rsidR="00D208B5">
        <w:rPr>
          <w:color w:val="231F20"/>
        </w:rPr>
        <w:t>”)</w:t>
      </w:r>
      <w:r w:rsidR="005516C5">
        <w:rPr>
          <w:color w:val="231F20"/>
        </w:rPr>
        <w:t xml:space="preserve"> from the Retailer’s </w:t>
      </w:r>
      <w:r>
        <w:rPr>
          <w:color w:val="231F20"/>
          <w:spacing w:val="13"/>
        </w:rPr>
        <w:t xml:space="preserve">dedicated lottery </w:t>
      </w:r>
      <w:r w:rsidR="005516C5">
        <w:rPr>
          <w:color w:val="231F20"/>
        </w:rPr>
        <w:t>bank account</w:t>
      </w:r>
      <w:r>
        <w:rPr>
          <w:color w:val="231F20"/>
        </w:rPr>
        <w:t xml:space="preserve"> to satisfy the balance due in accordance with</w:t>
      </w:r>
      <w:r w:rsidR="00A954B1">
        <w:rPr>
          <w:color w:val="231F20"/>
        </w:rPr>
        <w:t xml:space="preserve"> the</w:t>
      </w:r>
      <w:r>
        <w:rPr>
          <w:color w:val="231F20"/>
        </w:rPr>
        <w:t xml:space="preserve"> aforementioned weekly invoices</w:t>
      </w:r>
      <w:r w:rsidR="005516C5">
        <w:rPr>
          <w:color w:val="231F20"/>
        </w:rPr>
        <w:t>.</w:t>
      </w:r>
    </w:p>
    <w:p w14:paraId="5440DCD2" w14:textId="77777777" w:rsidR="00F84E3C" w:rsidRDefault="00F84E3C" w:rsidP="00525A0E">
      <w:pPr>
        <w:pStyle w:val="BodyText"/>
        <w:spacing w:before="10"/>
        <w:jc w:val="both"/>
        <w:rPr>
          <w:sz w:val="19"/>
        </w:rPr>
      </w:pPr>
    </w:p>
    <w:p w14:paraId="576445C5" w14:textId="6EFE1B31" w:rsidR="00F84E3C" w:rsidRDefault="005516C5" w:rsidP="00B427A1">
      <w:pPr>
        <w:pStyle w:val="ListParagraph"/>
        <w:numPr>
          <w:ilvl w:val="0"/>
          <w:numId w:val="2"/>
        </w:numPr>
        <w:tabs>
          <w:tab w:val="left" w:pos="627"/>
          <w:tab w:val="left" w:pos="628"/>
        </w:tabs>
        <w:ind w:left="627" w:hanging="396"/>
      </w:pPr>
      <w:r>
        <w:rPr>
          <w:color w:val="231F20"/>
          <w:u w:val="single" w:color="231F20"/>
        </w:rPr>
        <w:t>Duties and conditions of Retailer</w:t>
      </w:r>
      <w:r>
        <w:rPr>
          <w:color w:val="231F20"/>
        </w:rPr>
        <w:t>.  The Retailer shall:</w:t>
      </w:r>
    </w:p>
    <w:p w14:paraId="3CD57C78" w14:textId="77777777" w:rsidR="00F84E3C" w:rsidRDefault="005516C5">
      <w:pPr>
        <w:pStyle w:val="ListParagraph"/>
        <w:numPr>
          <w:ilvl w:val="1"/>
          <w:numId w:val="2"/>
        </w:numPr>
        <w:tabs>
          <w:tab w:val="left" w:pos="984"/>
          <w:tab w:val="left" w:pos="985"/>
        </w:tabs>
        <w:spacing w:before="212"/>
        <w:ind w:left="974" w:hanging="383"/>
      </w:pPr>
      <w:r>
        <w:rPr>
          <w:color w:val="231F20"/>
        </w:rPr>
        <w:t>Offer all available NCEL games for sale</w:t>
      </w:r>
      <w:r>
        <w:rPr>
          <w:color w:val="231F20"/>
          <w:spacing w:val="-43"/>
        </w:rPr>
        <w:t xml:space="preserve"> </w:t>
      </w:r>
      <w:r>
        <w:rPr>
          <w:color w:val="231F20"/>
        </w:rPr>
        <w:t>to the public during the Retailer’s normal business hours.</w:t>
      </w:r>
    </w:p>
    <w:p w14:paraId="6514E2A1" w14:textId="77777777" w:rsidR="00F84E3C" w:rsidRDefault="00F84E3C" w:rsidP="00525A0E">
      <w:pPr>
        <w:pStyle w:val="BodyText"/>
        <w:spacing w:before="3"/>
        <w:jc w:val="both"/>
        <w:rPr>
          <w:sz w:val="23"/>
        </w:rPr>
      </w:pPr>
    </w:p>
    <w:p w14:paraId="71B6529E" w14:textId="77777777" w:rsidR="00A954B1" w:rsidRDefault="00A954B1" w:rsidP="00B427A1">
      <w:pPr>
        <w:pStyle w:val="ListParagraph"/>
        <w:numPr>
          <w:ilvl w:val="1"/>
          <w:numId w:val="2"/>
        </w:numPr>
        <w:tabs>
          <w:tab w:val="left" w:pos="948"/>
        </w:tabs>
        <w:ind w:left="947" w:hanging="360"/>
      </w:pPr>
      <w:r>
        <w:rPr>
          <w:color w:val="231F20"/>
        </w:rPr>
        <w:t>Make</w:t>
      </w:r>
      <w:r>
        <w:rPr>
          <w:color w:val="231F20"/>
          <w:spacing w:val="-3"/>
        </w:rPr>
        <w:t xml:space="preserve"> </w:t>
      </w:r>
      <w:r>
        <w:rPr>
          <w:color w:val="231F20"/>
        </w:rPr>
        <w:t>the</w:t>
      </w:r>
      <w:r>
        <w:rPr>
          <w:color w:val="231F20"/>
          <w:spacing w:val="-4"/>
        </w:rPr>
        <w:t xml:space="preserve"> </w:t>
      </w:r>
      <w:r>
        <w:rPr>
          <w:color w:val="231F20"/>
        </w:rPr>
        <w:t>purchase</w:t>
      </w:r>
      <w:r>
        <w:rPr>
          <w:color w:val="231F20"/>
          <w:spacing w:val="-5"/>
        </w:rPr>
        <w:t xml:space="preserve"> </w:t>
      </w:r>
      <w:r>
        <w:rPr>
          <w:color w:val="231F20"/>
        </w:rPr>
        <w:t>and</w:t>
      </w:r>
      <w:r>
        <w:rPr>
          <w:color w:val="231F20"/>
          <w:spacing w:val="-5"/>
        </w:rPr>
        <w:t xml:space="preserve"> </w:t>
      </w:r>
      <w:r>
        <w:rPr>
          <w:color w:val="231F20"/>
        </w:rPr>
        <w:t>redemption</w:t>
      </w:r>
      <w:r>
        <w:rPr>
          <w:color w:val="231F20"/>
          <w:spacing w:val="-3"/>
        </w:rPr>
        <w:t xml:space="preserve"> </w:t>
      </w:r>
      <w:r>
        <w:rPr>
          <w:color w:val="231F20"/>
        </w:rPr>
        <w:t>of</w:t>
      </w:r>
      <w:r>
        <w:rPr>
          <w:color w:val="231F20"/>
          <w:spacing w:val="-2"/>
        </w:rPr>
        <w:t xml:space="preserve"> </w:t>
      </w:r>
      <w:r>
        <w:rPr>
          <w:color w:val="231F20"/>
        </w:rPr>
        <w:t>tickets</w:t>
      </w:r>
      <w:r>
        <w:rPr>
          <w:color w:val="231F20"/>
          <w:spacing w:val="-5"/>
        </w:rPr>
        <w:t xml:space="preserve"> </w:t>
      </w:r>
      <w:r>
        <w:rPr>
          <w:color w:val="231F20"/>
        </w:rPr>
        <w:t>convenient</w:t>
      </w:r>
      <w:r>
        <w:rPr>
          <w:color w:val="231F20"/>
          <w:spacing w:val="-2"/>
        </w:rPr>
        <w:t xml:space="preserve"> </w:t>
      </w:r>
      <w:r>
        <w:rPr>
          <w:color w:val="231F20"/>
        </w:rPr>
        <w:t>and</w:t>
      </w:r>
      <w:r>
        <w:rPr>
          <w:color w:val="231F20"/>
          <w:spacing w:val="-3"/>
        </w:rPr>
        <w:t xml:space="preserve"> </w:t>
      </w:r>
      <w:r>
        <w:rPr>
          <w:color w:val="231F20"/>
        </w:rPr>
        <w:t>readily</w:t>
      </w:r>
      <w:r>
        <w:rPr>
          <w:color w:val="231F20"/>
          <w:spacing w:val="-5"/>
        </w:rPr>
        <w:t xml:space="preserve"> </w:t>
      </w:r>
      <w:r>
        <w:rPr>
          <w:color w:val="231F20"/>
        </w:rPr>
        <w:t>accessible</w:t>
      </w:r>
      <w:r>
        <w:rPr>
          <w:color w:val="231F20"/>
          <w:spacing w:val="-3"/>
        </w:rPr>
        <w:t xml:space="preserve"> </w:t>
      </w:r>
      <w:r>
        <w:rPr>
          <w:color w:val="231F20"/>
        </w:rPr>
        <w:t>to</w:t>
      </w:r>
      <w:r>
        <w:rPr>
          <w:color w:val="231F20"/>
          <w:spacing w:val="-5"/>
        </w:rPr>
        <w:t xml:space="preserve"> </w:t>
      </w:r>
      <w:r>
        <w:rPr>
          <w:color w:val="231F20"/>
        </w:rPr>
        <w:t>the</w:t>
      </w:r>
      <w:r>
        <w:rPr>
          <w:color w:val="231F20"/>
          <w:spacing w:val="-3"/>
        </w:rPr>
        <w:t xml:space="preserve"> </w:t>
      </w:r>
      <w:r>
        <w:rPr>
          <w:color w:val="231F20"/>
        </w:rPr>
        <w:t>public.</w:t>
      </w:r>
    </w:p>
    <w:p w14:paraId="6B0F4D7A" w14:textId="77777777" w:rsidR="00A954B1" w:rsidRPr="00C44669" w:rsidRDefault="00A954B1">
      <w:pPr>
        <w:pStyle w:val="ListParagraph"/>
        <w:rPr>
          <w:color w:val="231F20"/>
        </w:rPr>
      </w:pPr>
    </w:p>
    <w:p w14:paraId="62A19D8F" w14:textId="4A042BC0" w:rsidR="00A954B1" w:rsidRPr="00C44669" w:rsidRDefault="005516C5">
      <w:pPr>
        <w:pStyle w:val="ListParagraph"/>
        <w:numPr>
          <w:ilvl w:val="1"/>
          <w:numId w:val="2"/>
        </w:numPr>
        <w:tabs>
          <w:tab w:val="left" w:pos="986"/>
          <w:tab w:val="left" w:pos="987"/>
        </w:tabs>
        <w:spacing w:line="225" w:lineRule="auto"/>
        <w:ind w:left="974" w:right="907" w:hanging="384"/>
      </w:pPr>
      <w:r>
        <w:rPr>
          <w:color w:val="231F20"/>
        </w:rPr>
        <w:t>Make NCEL claim forms available to players</w:t>
      </w:r>
      <w:r w:rsidR="00A954B1">
        <w:rPr>
          <w:color w:val="231F20"/>
        </w:rPr>
        <w:t>.</w:t>
      </w:r>
    </w:p>
    <w:p w14:paraId="6D26640B" w14:textId="77777777" w:rsidR="00A954B1" w:rsidRPr="00C44669" w:rsidRDefault="00A954B1">
      <w:pPr>
        <w:pStyle w:val="ListParagraph"/>
        <w:rPr>
          <w:color w:val="231F20"/>
        </w:rPr>
      </w:pPr>
    </w:p>
    <w:p w14:paraId="6D472EED" w14:textId="5B4F1EF8" w:rsidR="00F84E3C" w:rsidRDefault="00A954B1">
      <w:pPr>
        <w:pStyle w:val="ListParagraph"/>
        <w:numPr>
          <w:ilvl w:val="1"/>
          <w:numId w:val="2"/>
        </w:numPr>
        <w:tabs>
          <w:tab w:val="left" w:pos="986"/>
          <w:tab w:val="left" w:pos="987"/>
        </w:tabs>
        <w:spacing w:line="225" w:lineRule="auto"/>
        <w:ind w:left="974" w:right="907" w:hanging="384"/>
      </w:pPr>
      <w:r>
        <w:rPr>
          <w:color w:val="231F20"/>
        </w:rPr>
        <w:t>Redeem and immediately pay the full prize value of</w:t>
      </w:r>
      <w:r w:rsidR="005516C5">
        <w:rPr>
          <w:color w:val="231F20"/>
        </w:rPr>
        <w:t xml:space="preserve"> winning tickets up to five hundred ninety-nine dollars ($599), during Retailer’s normal business hours</w:t>
      </w:r>
      <w:r>
        <w:rPr>
          <w:color w:val="231F20"/>
        </w:rPr>
        <w:t xml:space="preserve"> (</w:t>
      </w:r>
      <w:r w:rsidR="005516C5">
        <w:rPr>
          <w:color w:val="231F20"/>
        </w:rPr>
        <w:t>subject to NCEL validation</w:t>
      </w:r>
      <w:r w:rsidR="005516C5">
        <w:rPr>
          <w:color w:val="231F20"/>
          <w:spacing w:val="-30"/>
        </w:rPr>
        <w:t xml:space="preserve"> </w:t>
      </w:r>
      <w:r w:rsidR="005516C5">
        <w:rPr>
          <w:color w:val="231F20"/>
        </w:rPr>
        <w:t>hours</w:t>
      </w:r>
      <w:r>
        <w:rPr>
          <w:color w:val="231F20"/>
        </w:rPr>
        <w:t>)</w:t>
      </w:r>
      <w:r w:rsidR="005516C5">
        <w:rPr>
          <w:color w:val="231F20"/>
        </w:rPr>
        <w:t>.</w:t>
      </w:r>
    </w:p>
    <w:p w14:paraId="5EE01E46" w14:textId="77777777" w:rsidR="00F84E3C" w:rsidRDefault="00F84E3C" w:rsidP="00525A0E">
      <w:pPr>
        <w:pStyle w:val="BodyText"/>
        <w:spacing w:before="4"/>
        <w:jc w:val="both"/>
        <w:rPr>
          <w:sz w:val="20"/>
        </w:rPr>
      </w:pPr>
    </w:p>
    <w:p w14:paraId="245AC529" w14:textId="29378A82" w:rsidR="00F84E3C" w:rsidRDefault="00A954B1" w:rsidP="00B427A1">
      <w:pPr>
        <w:pStyle w:val="ListParagraph"/>
        <w:numPr>
          <w:ilvl w:val="1"/>
          <w:numId w:val="2"/>
        </w:numPr>
        <w:tabs>
          <w:tab w:val="left" w:pos="947"/>
        </w:tabs>
        <w:ind w:left="956" w:right="744" w:hanging="370"/>
      </w:pPr>
      <w:r>
        <w:rPr>
          <w:color w:val="231F20"/>
        </w:rPr>
        <w:t xml:space="preserve">Instruct players with winning tickets </w:t>
      </w:r>
      <w:r w:rsidR="00B7074D">
        <w:rPr>
          <w:color w:val="231F20"/>
        </w:rPr>
        <w:t>with a prize value above $599</w:t>
      </w:r>
      <w:r w:rsidR="005516C5">
        <w:rPr>
          <w:color w:val="231F20"/>
        </w:rPr>
        <w:t xml:space="preserve"> to claim at one of the</w:t>
      </w:r>
      <w:r w:rsidR="005516C5">
        <w:rPr>
          <w:color w:val="231F20"/>
          <w:spacing w:val="-35"/>
        </w:rPr>
        <w:t xml:space="preserve"> </w:t>
      </w:r>
      <w:r w:rsidR="005516C5">
        <w:rPr>
          <w:color w:val="231F20"/>
        </w:rPr>
        <w:t xml:space="preserve">NCEL </w:t>
      </w:r>
      <w:r w:rsidR="00BA2D76">
        <w:rPr>
          <w:color w:val="231F20"/>
        </w:rPr>
        <w:t>claim centers</w:t>
      </w:r>
      <w:r w:rsidR="005516C5">
        <w:rPr>
          <w:color w:val="231F20"/>
        </w:rPr>
        <w:t>.</w:t>
      </w:r>
      <w:r>
        <w:rPr>
          <w:color w:val="231F20"/>
        </w:rPr>
        <w:t xml:space="preserve"> </w:t>
      </w:r>
    </w:p>
    <w:p w14:paraId="494A8EC2" w14:textId="77777777" w:rsidR="00F84E3C" w:rsidRDefault="00F84E3C" w:rsidP="00525A0E">
      <w:pPr>
        <w:pStyle w:val="BodyText"/>
        <w:spacing w:before="10"/>
        <w:jc w:val="both"/>
        <w:rPr>
          <w:sz w:val="19"/>
        </w:rPr>
      </w:pPr>
    </w:p>
    <w:p w14:paraId="4C5392A6" w14:textId="2FF87D1E" w:rsidR="00F84E3C" w:rsidRPr="00C44669" w:rsidRDefault="005516C5" w:rsidP="00B427A1">
      <w:pPr>
        <w:pStyle w:val="ListParagraph"/>
        <w:numPr>
          <w:ilvl w:val="1"/>
          <w:numId w:val="2"/>
        </w:numPr>
        <w:tabs>
          <w:tab w:val="left" w:pos="947"/>
        </w:tabs>
        <w:spacing w:before="1"/>
        <w:ind w:left="945" w:right="105" w:hanging="359"/>
      </w:pPr>
      <w:r>
        <w:rPr>
          <w:color w:val="231F20"/>
        </w:rPr>
        <w:t xml:space="preserve">Conspicuously display the certificate of authority to sell NCEL tickets. Such certificate is not assignable or </w:t>
      </w:r>
      <w:r>
        <w:rPr>
          <w:color w:val="231F20"/>
        </w:rPr>
        <w:lastRenderedPageBreak/>
        <w:t>transferable.</w:t>
      </w:r>
    </w:p>
    <w:p w14:paraId="6AE4B586" w14:textId="77777777" w:rsidR="00D571C4" w:rsidRDefault="00D571C4" w:rsidP="00525A0E">
      <w:pPr>
        <w:tabs>
          <w:tab w:val="left" w:pos="947"/>
        </w:tabs>
        <w:spacing w:before="1"/>
        <w:ind w:right="105"/>
        <w:jc w:val="both"/>
      </w:pPr>
    </w:p>
    <w:p w14:paraId="2200D7A3" w14:textId="635F6484" w:rsidR="00F84E3C" w:rsidRDefault="00526838" w:rsidP="00B427A1">
      <w:pPr>
        <w:pStyle w:val="ListParagraph"/>
        <w:numPr>
          <w:ilvl w:val="1"/>
          <w:numId w:val="2"/>
        </w:numPr>
        <w:tabs>
          <w:tab w:val="left" w:pos="880"/>
        </w:tabs>
        <w:ind w:left="876" w:right="738" w:hanging="304"/>
      </w:pPr>
      <w:r>
        <w:rPr>
          <w:color w:val="231F20"/>
        </w:rPr>
        <w:t>Display</w:t>
      </w:r>
      <w:r w:rsidR="005516C5">
        <w:rPr>
          <w:color w:val="231F20"/>
          <w:spacing w:val="-6"/>
        </w:rPr>
        <w:t xml:space="preserve"> </w:t>
      </w:r>
      <w:r w:rsidR="005516C5">
        <w:rPr>
          <w:color w:val="231F20"/>
        </w:rPr>
        <w:t>NCEL</w:t>
      </w:r>
      <w:r w:rsidR="005516C5">
        <w:rPr>
          <w:color w:val="231F20"/>
          <w:spacing w:val="-4"/>
        </w:rPr>
        <w:t xml:space="preserve"> </w:t>
      </w:r>
      <w:r w:rsidR="005516C5">
        <w:rPr>
          <w:color w:val="231F20"/>
        </w:rPr>
        <w:t>issued</w:t>
      </w:r>
      <w:r w:rsidR="005516C5">
        <w:rPr>
          <w:color w:val="231F20"/>
          <w:spacing w:val="-4"/>
        </w:rPr>
        <w:t xml:space="preserve"> </w:t>
      </w:r>
      <w:r w:rsidR="005516C5">
        <w:rPr>
          <w:color w:val="231F20"/>
        </w:rPr>
        <w:t>point-of-sale</w:t>
      </w:r>
      <w:r w:rsidR="005516C5">
        <w:rPr>
          <w:color w:val="231F20"/>
          <w:spacing w:val="-6"/>
        </w:rPr>
        <w:t xml:space="preserve"> </w:t>
      </w:r>
      <w:r w:rsidR="005516C5">
        <w:rPr>
          <w:color w:val="231F20"/>
        </w:rPr>
        <w:t>materials</w:t>
      </w:r>
      <w:r w:rsidR="005516C5">
        <w:rPr>
          <w:color w:val="231F20"/>
          <w:spacing w:val="-4"/>
        </w:rPr>
        <w:t xml:space="preserve"> </w:t>
      </w:r>
      <w:r w:rsidR="005516C5">
        <w:rPr>
          <w:color w:val="231F20"/>
        </w:rPr>
        <w:t>and</w:t>
      </w:r>
      <w:r w:rsidR="005516C5">
        <w:rPr>
          <w:color w:val="231F20"/>
          <w:spacing w:val="-5"/>
        </w:rPr>
        <w:t xml:space="preserve"> </w:t>
      </w:r>
      <w:r w:rsidR="005516C5">
        <w:rPr>
          <w:color w:val="231F20"/>
        </w:rPr>
        <w:t>ticket</w:t>
      </w:r>
      <w:r w:rsidR="005516C5">
        <w:rPr>
          <w:color w:val="231F20"/>
          <w:spacing w:val="-2"/>
        </w:rPr>
        <w:t xml:space="preserve"> </w:t>
      </w:r>
      <w:r w:rsidR="005516C5">
        <w:rPr>
          <w:color w:val="231F20"/>
        </w:rPr>
        <w:t>dispensers</w:t>
      </w:r>
      <w:r w:rsidR="005516C5">
        <w:rPr>
          <w:color w:val="231F20"/>
          <w:spacing w:val="-3"/>
        </w:rPr>
        <w:t xml:space="preserve"> </w:t>
      </w:r>
      <w:r w:rsidR="005516C5">
        <w:rPr>
          <w:color w:val="231F20"/>
        </w:rPr>
        <w:t>in</w:t>
      </w:r>
      <w:r w:rsidR="005516C5">
        <w:rPr>
          <w:color w:val="231F20"/>
          <w:spacing w:val="-4"/>
        </w:rPr>
        <w:t xml:space="preserve"> </w:t>
      </w:r>
      <w:r w:rsidR="005516C5">
        <w:rPr>
          <w:color w:val="231F20"/>
        </w:rPr>
        <w:t>a</w:t>
      </w:r>
      <w:r w:rsidR="005516C5">
        <w:rPr>
          <w:color w:val="231F20"/>
          <w:spacing w:val="-6"/>
        </w:rPr>
        <w:t xml:space="preserve"> </w:t>
      </w:r>
      <w:r w:rsidR="005516C5">
        <w:rPr>
          <w:color w:val="231F20"/>
        </w:rPr>
        <w:t>prominent location near the cash register, service counter, or checkout; and make every effort to display NCEL- supplied exterior signage in compliance with local</w:t>
      </w:r>
      <w:r w:rsidR="005516C5">
        <w:rPr>
          <w:color w:val="231F20"/>
          <w:spacing w:val="-32"/>
        </w:rPr>
        <w:t xml:space="preserve"> </w:t>
      </w:r>
      <w:r w:rsidR="005516C5">
        <w:rPr>
          <w:color w:val="231F20"/>
        </w:rPr>
        <w:t>ordinances.</w:t>
      </w:r>
    </w:p>
    <w:p w14:paraId="155D5B63" w14:textId="77777777" w:rsidR="00F84E3C" w:rsidRDefault="00F84E3C">
      <w:pPr>
        <w:pStyle w:val="BodyText"/>
        <w:spacing w:before="4"/>
        <w:rPr>
          <w:sz w:val="20"/>
        </w:rPr>
      </w:pPr>
    </w:p>
    <w:p w14:paraId="3987B045" w14:textId="616A4F62" w:rsidR="00F84E3C" w:rsidRDefault="005516C5">
      <w:pPr>
        <w:pStyle w:val="ListParagraph"/>
        <w:numPr>
          <w:ilvl w:val="1"/>
          <w:numId w:val="2"/>
        </w:numPr>
        <w:tabs>
          <w:tab w:val="left" w:pos="930"/>
        </w:tabs>
        <w:ind w:left="926" w:right="124" w:hanging="358"/>
      </w:pPr>
      <w:r>
        <w:rPr>
          <w:color w:val="231F20"/>
        </w:rPr>
        <w:t xml:space="preserve">Establish a separate bank account dedicated for lottery proceeds which shall be held </w:t>
      </w:r>
      <w:r w:rsidR="00B7074D">
        <w:rPr>
          <w:color w:val="231F20"/>
        </w:rPr>
        <w:t xml:space="preserve">and named </w:t>
      </w:r>
      <w:r>
        <w:rPr>
          <w:color w:val="231F20"/>
        </w:rPr>
        <w:t xml:space="preserve">“In Trust for the </w:t>
      </w:r>
      <w:r w:rsidR="00E92EDE">
        <w:rPr>
          <w:color w:val="231F20"/>
        </w:rPr>
        <w:t>North Carolina</w:t>
      </w:r>
      <w:r w:rsidR="00B7074D">
        <w:rPr>
          <w:color w:val="231F20"/>
        </w:rPr>
        <w:t xml:space="preserve"> Education Lottery</w:t>
      </w:r>
      <w:r>
        <w:rPr>
          <w:color w:val="231F20"/>
        </w:rPr>
        <w:t>” in institution</w:t>
      </w:r>
      <w:r w:rsidR="007748BE">
        <w:rPr>
          <w:color w:val="231F20"/>
        </w:rPr>
        <w:t>(</w:t>
      </w:r>
      <w:r>
        <w:rPr>
          <w:color w:val="231F20"/>
        </w:rPr>
        <w:t>s</w:t>
      </w:r>
      <w:r w:rsidR="007748BE">
        <w:rPr>
          <w:color w:val="231F20"/>
        </w:rPr>
        <w:t>)</w:t>
      </w:r>
      <w:r>
        <w:rPr>
          <w:color w:val="231F20"/>
        </w:rPr>
        <w:t xml:space="preserve"> insured by the Federal Deposit Insurance Corporation (FDIC). </w:t>
      </w:r>
      <w:r w:rsidRPr="00C44669">
        <w:rPr>
          <w:b/>
          <w:color w:val="231F20"/>
        </w:rPr>
        <w:t>The dedicated lottery bank account shall be kept separate and apart</w:t>
      </w:r>
      <w:r w:rsidR="003E3C6F">
        <w:rPr>
          <w:b/>
          <w:color w:val="231F20"/>
        </w:rPr>
        <w:t xml:space="preserve"> from,</w:t>
      </w:r>
      <w:r w:rsidRPr="00C44669">
        <w:rPr>
          <w:b/>
          <w:color w:val="231F20"/>
        </w:rPr>
        <w:t xml:space="preserve"> and not commingled with</w:t>
      </w:r>
      <w:r w:rsidR="003E3C6F">
        <w:rPr>
          <w:b/>
          <w:color w:val="231F20"/>
        </w:rPr>
        <w:t>,</w:t>
      </w:r>
      <w:r w:rsidRPr="00C44669">
        <w:rPr>
          <w:b/>
          <w:color w:val="231F20"/>
        </w:rPr>
        <w:t xml:space="preserve"> </w:t>
      </w:r>
      <w:r w:rsidR="003E3C6F">
        <w:rPr>
          <w:b/>
          <w:color w:val="231F20"/>
        </w:rPr>
        <w:t xml:space="preserve">Retailer’s </w:t>
      </w:r>
      <w:r w:rsidRPr="00C44669">
        <w:rPr>
          <w:b/>
          <w:color w:val="231F20"/>
        </w:rPr>
        <w:t xml:space="preserve">other funds </w:t>
      </w:r>
      <w:r w:rsidR="003E3C6F">
        <w:rPr>
          <w:b/>
          <w:color w:val="231F20"/>
        </w:rPr>
        <w:t>and/</w:t>
      </w:r>
      <w:r w:rsidRPr="00C44669">
        <w:rPr>
          <w:b/>
          <w:color w:val="231F20"/>
        </w:rPr>
        <w:t>or</w:t>
      </w:r>
      <w:r w:rsidRPr="00C44669">
        <w:rPr>
          <w:b/>
          <w:color w:val="231F20"/>
          <w:spacing w:val="-33"/>
        </w:rPr>
        <w:t xml:space="preserve"> </w:t>
      </w:r>
      <w:r w:rsidRPr="00C44669">
        <w:rPr>
          <w:b/>
          <w:color w:val="231F20"/>
        </w:rPr>
        <w:t>assets</w:t>
      </w:r>
      <w:r>
        <w:rPr>
          <w:color w:val="231F20"/>
        </w:rPr>
        <w:t>.</w:t>
      </w:r>
    </w:p>
    <w:p w14:paraId="25820F99" w14:textId="77777777" w:rsidR="00F84E3C" w:rsidRDefault="00F84E3C">
      <w:pPr>
        <w:pStyle w:val="BodyText"/>
        <w:spacing w:before="10"/>
        <w:rPr>
          <w:sz w:val="19"/>
        </w:rPr>
      </w:pPr>
    </w:p>
    <w:p w14:paraId="70079871" w14:textId="75BB071D" w:rsidR="00165DE5" w:rsidRPr="00C44669" w:rsidRDefault="005516C5">
      <w:pPr>
        <w:pStyle w:val="ListParagraph"/>
        <w:numPr>
          <w:ilvl w:val="1"/>
          <w:numId w:val="2"/>
        </w:numPr>
        <w:tabs>
          <w:tab w:val="left" w:pos="967"/>
        </w:tabs>
        <w:ind w:left="922" w:right="123" w:hanging="356"/>
      </w:pPr>
      <w:r>
        <w:rPr>
          <w:color w:val="231F20"/>
        </w:rPr>
        <w:t>Make full financial settlement with the NCEL every week via an EFT or other recorded</w:t>
      </w:r>
      <w:r>
        <w:rPr>
          <w:color w:val="231F20"/>
          <w:spacing w:val="-17"/>
        </w:rPr>
        <w:t xml:space="preserve"> </w:t>
      </w:r>
      <w:r>
        <w:rPr>
          <w:color w:val="231F20"/>
        </w:rPr>
        <w:t>financial</w:t>
      </w:r>
      <w:r>
        <w:rPr>
          <w:color w:val="231F20"/>
          <w:spacing w:val="-15"/>
        </w:rPr>
        <w:t xml:space="preserve"> </w:t>
      </w:r>
      <w:r>
        <w:rPr>
          <w:color w:val="231F20"/>
        </w:rPr>
        <w:t>instrument</w:t>
      </w:r>
      <w:r>
        <w:rPr>
          <w:color w:val="231F20"/>
          <w:spacing w:val="-13"/>
        </w:rPr>
        <w:t xml:space="preserve"> </w:t>
      </w:r>
      <w:r>
        <w:rPr>
          <w:color w:val="231F20"/>
        </w:rPr>
        <w:t>as</w:t>
      </w:r>
      <w:r>
        <w:rPr>
          <w:color w:val="231F20"/>
          <w:spacing w:val="-15"/>
        </w:rPr>
        <w:t xml:space="preserve"> </w:t>
      </w:r>
      <w:r>
        <w:rPr>
          <w:color w:val="231F20"/>
        </w:rPr>
        <w:t>authorized</w:t>
      </w:r>
      <w:r w:rsidR="00B7074D">
        <w:rPr>
          <w:color w:val="231F20"/>
        </w:rPr>
        <w:t>, in writing,</w:t>
      </w:r>
      <w:r>
        <w:rPr>
          <w:color w:val="231F20"/>
          <w:spacing w:val="-15"/>
        </w:rPr>
        <w:t xml:space="preserve"> </w:t>
      </w:r>
      <w:r>
        <w:rPr>
          <w:color w:val="231F20"/>
        </w:rPr>
        <w:t>by</w:t>
      </w:r>
      <w:r>
        <w:rPr>
          <w:color w:val="231F20"/>
          <w:spacing w:val="-14"/>
        </w:rPr>
        <w:t xml:space="preserve"> </w:t>
      </w:r>
      <w:r>
        <w:rPr>
          <w:color w:val="231F20"/>
        </w:rPr>
        <w:t>the</w:t>
      </w:r>
      <w:r>
        <w:rPr>
          <w:color w:val="231F20"/>
          <w:spacing w:val="-15"/>
        </w:rPr>
        <w:t xml:space="preserve"> </w:t>
      </w:r>
      <w:r>
        <w:rPr>
          <w:color w:val="231F20"/>
        </w:rPr>
        <w:t>NCEL</w:t>
      </w:r>
      <w:r>
        <w:rPr>
          <w:color w:val="231F20"/>
          <w:spacing w:val="-14"/>
        </w:rPr>
        <w:t xml:space="preserve"> </w:t>
      </w:r>
      <w:r>
        <w:rPr>
          <w:color w:val="231F20"/>
        </w:rPr>
        <w:t>(full</w:t>
      </w:r>
      <w:r>
        <w:rPr>
          <w:color w:val="231F20"/>
          <w:spacing w:val="-15"/>
        </w:rPr>
        <w:t xml:space="preserve"> </w:t>
      </w:r>
      <w:r>
        <w:rPr>
          <w:color w:val="231F20"/>
        </w:rPr>
        <w:t>financial</w:t>
      </w:r>
      <w:r>
        <w:rPr>
          <w:color w:val="231F20"/>
          <w:spacing w:val="-17"/>
        </w:rPr>
        <w:t xml:space="preserve"> </w:t>
      </w:r>
      <w:r>
        <w:rPr>
          <w:color w:val="231F20"/>
        </w:rPr>
        <w:t>settlement</w:t>
      </w:r>
      <w:r>
        <w:rPr>
          <w:color w:val="231F20"/>
          <w:spacing w:val="-15"/>
        </w:rPr>
        <w:t xml:space="preserve"> </w:t>
      </w:r>
      <w:r>
        <w:rPr>
          <w:color w:val="231F20"/>
        </w:rPr>
        <w:t>may</w:t>
      </w:r>
      <w:r>
        <w:rPr>
          <w:color w:val="231F20"/>
          <w:spacing w:val="-17"/>
        </w:rPr>
        <w:t xml:space="preserve"> </w:t>
      </w:r>
      <w:r>
        <w:rPr>
          <w:color w:val="231F20"/>
        </w:rPr>
        <w:t>occur</w:t>
      </w:r>
      <w:r>
        <w:rPr>
          <w:color w:val="231F20"/>
          <w:spacing w:val="-15"/>
        </w:rPr>
        <w:t xml:space="preserve"> </w:t>
      </w:r>
      <w:r>
        <w:rPr>
          <w:color w:val="231F20"/>
        </w:rPr>
        <w:t>more</w:t>
      </w:r>
      <w:r>
        <w:rPr>
          <w:color w:val="231F20"/>
          <w:spacing w:val="-15"/>
        </w:rPr>
        <w:t xml:space="preserve"> </w:t>
      </w:r>
      <w:r>
        <w:rPr>
          <w:color w:val="231F20"/>
        </w:rPr>
        <w:t>than</w:t>
      </w:r>
      <w:r>
        <w:rPr>
          <w:color w:val="231F20"/>
          <w:spacing w:val="-12"/>
        </w:rPr>
        <w:t xml:space="preserve"> </w:t>
      </w:r>
      <w:r>
        <w:rPr>
          <w:color w:val="231F20"/>
        </w:rPr>
        <w:t>once a week, as determined by the NCEL</w:t>
      </w:r>
      <w:r w:rsidR="00B7074D">
        <w:rPr>
          <w:color w:val="231F20"/>
        </w:rPr>
        <w:t xml:space="preserve"> in its sole discretion</w:t>
      </w:r>
      <w:r>
        <w:rPr>
          <w:color w:val="231F20"/>
        </w:rPr>
        <w:t xml:space="preserve">). </w:t>
      </w:r>
    </w:p>
    <w:p w14:paraId="6E70145E" w14:textId="77777777" w:rsidR="00165DE5" w:rsidRPr="00C44669" w:rsidRDefault="00165DE5" w:rsidP="00C44669">
      <w:pPr>
        <w:pStyle w:val="ListParagraph"/>
        <w:rPr>
          <w:color w:val="231F20"/>
        </w:rPr>
      </w:pPr>
    </w:p>
    <w:p w14:paraId="6ECD3F40" w14:textId="53006446" w:rsidR="00165DE5" w:rsidRPr="00C44669" w:rsidRDefault="005516C5" w:rsidP="00165DE5">
      <w:pPr>
        <w:pStyle w:val="ListParagraph"/>
        <w:numPr>
          <w:ilvl w:val="2"/>
          <w:numId w:val="2"/>
        </w:numPr>
        <w:tabs>
          <w:tab w:val="left" w:pos="967"/>
        </w:tabs>
        <w:ind w:right="123"/>
      </w:pPr>
      <w:r>
        <w:rPr>
          <w:color w:val="231F20"/>
        </w:rPr>
        <w:t xml:space="preserve">Ensure that proper funds are timely deposited in the designated lottery trust account for the scheduled EFT transfer. </w:t>
      </w:r>
    </w:p>
    <w:p w14:paraId="5113AC2B" w14:textId="77777777" w:rsidR="00165DE5" w:rsidRPr="00C44669" w:rsidRDefault="00165DE5" w:rsidP="00C44669">
      <w:pPr>
        <w:pStyle w:val="ListParagraph"/>
        <w:tabs>
          <w:tab w:val="left" w:pos="967"/>
        </w:tabs>
        <w:ind w:left="1287" w:right="123" w:firstLine="0"/>
      </w:pPr>
    </w:p>
    <w:p w14:paraId="099D33D5" w14:textId="3E3C55FE" w:rsidR="00F84E3C" w:rsidRPr="00C44669" w:rsidRDefault="005516C5" w:rsidP="00165DE5">
      <w:pPr>
        <w:pStyle w:val="ListParagraph"/>
        <w:numPr>
          <w:ilvl w:val="2"/>
          <w:numId w:val="2"/>
        </w:numPr>
        <w:tabs>
          <w:tab w:val="left" w:pos="967"/>
        </w:tabs>
        <w:ind w:right="123"/>
      </w:pPr>
      <w:r w:rsidRPr="00C44669">
        <w:rPr>
          <w:b/>
          <w:color w:val="231F20"/>
        </w:rPr>
        <w:t>At the time of sale, proceeds minus</w:t>
      </w:r>
      <w:r w:rsidR="00B7074D">
        <w:rPr>
          <w:b/>
          <w:color w:val="231F20"/>
        </w:rPr>
        <w:t xml:space="preserve"> the</w:t>
      </w:r>
      <w:r w:rsidRPr="00C44669">
        <w:rPr>
          <w:b/>
          <w:color w:val="231F20"/>
        </w:rPr>
        <w:t xml:space="preserve"> </w:t>
      </w:r>
      <w:r w:rsidR="00C9460B">
        <w:rPr>
          <w:b/>
          <w:color w:val="231F20"/>
        </w:rPr>
        <w:t>Retailer Commission</w:t>
      </w:r>
      <w:r w:rsidR="00B7074D">
        <w:rPr>
          <w:b/>
          <w:color w:val="231F20"/>
        </w:rPr>
        <w:t>,</w:t>
      </w:r>
      <w:r w:rsidRPr="00C44669">
        <w:rPr>
          <w:b/>
          <w:color w:val="231F20"/>
        </w:rPr>
        <w:t xml:space="preserve"> shall be deemed to be the property of the</w:t>
      </w:r>
      <w:r w:rsidRPr="00C44669">
        <w:rPr>
          <w:b/>
          <w:color w:val="231F20"/>
          <w:spacing w:val="-25"/>
        </w:rPr>
        <w:t xml:space="preserve"> </w:t>
      </w:r>
      <w:r w:rsidRPr="00C44669">
        <w:rPr>
          <w:b/>
          <w:color w:val="231F20"/>
        </w:rPr>
        <w:t>NCEL.</w:t>
      </w:r>
    </w:p>
    <w:p w14:paraId="56D03E74" w14:textId="77777777" w:rsidR="00165DE5" w:rsidRDefault="00165DE5" w:rsidP="00C44669">
      <w:pPr>
        <w:pStyle w:val="ListParagraph"/>
      </w:pPr>
    </w:p>
    <w:p w14:paraId="507FEDBD" w14:textId="7827BA42" w:rsidR="00165DE5" w:rsidRDefault="00165DE5" w:rsidP="00C44669">
      <w:pPr>
        <w:pStyle w:val="ListParagraph"/>
        <w:numPr>
          <w:ilvl w:val="2"/>
          <w:numId w:val="2"/>
        </w:numPr>
        <w:tabs>
          <w:tab w:val="left" w:pos="967"/>
        </w:tabs>
        <w:ind w:right="123"/>
      </w:pPr>
      <w:r>
        <w:t>To the extent allowed by law, the NCEL reserves the right, in its sole discretion, to adjust Retailer’s credit limit at any time.</w:t>
      </w:r>
    </w:p>
    <w:p w14:paraId="6EDA1E49" w14:textId="77777777" w:rsidR="00F84E3C" w:rsidRDefault="00F84E3C">
      <w:pPr>
        <w:pStyle w:val="BodyText"/>
        <w:spacing w:before="11"/>
        <w:rPr>
          <w:sz w:val="19"/>
        </w:rPr>
      </w:pPr>
    </w:p>
    <w:p w14:paraId="40C8C14B" w14:textId="7F7E7BD9" w:rsidR="00F84E3C" w:rsidRDefault="005516C5">
      <w:pPr>
        <w:pStyle w:val="ListParagraph"/>
        <w:numPr>
          <w:ilvl w:val="1"/>
          <w:numId w:val="2"/>
        </w:numPr>
        <w:tabs>
          <w:tab w:val="left" w:pos="893"/>
          <w:tab w:val="left" w:pos="894"/>
        </w:tabs>
        <w:ind w:left="893" w:hanging="321"/>
      </w:pPr>
      <w:r>
        <w:rPr>
          <w:color w:val="231F20"/>
        </w:rPr>
        <w:t>Pay</w:t>
      </w:r>
      <w:r>
        <w:rPr>
          <w:color w:val="231F20"/>
          <w:spacing w:val="-5"/>
        </w:rPr>
        <w:t xml:space="preserve"> </w:t>
      </w:r>
      <w:r>
        <w:rPr>
          <w:color w:val="231F20"/>
        </w:rPr>
        <w:t>a</w:t>
      </w:r>
      <w:r>
        <w:rPr>
          <w:color w:val="231F20"/>
          <w:spacing w:val="-4"/>
        </w:rPr>
        <w:t xml:space="preserve"> </w:t>
      </w:r>
      <w:r>
        <w:rPr>
          <w:color w:val="231F20"/>
        </w:rPr>
        <w:t>weekly</w:t>
      </w:r>
      <w:r>
        <w:rPr>
          <w:color w:val="231F20"/>
          <w:spacing w:val="-8"/>
        </w:rPr>
        <w:t xml:space="preserve"> </w:t>
      </w:r>
      <w:r w:rsidR="00EB23DC">
        <w:rPr>
          <w:color w:val="231F20"/>
          <w:spacing w:val="-8"/>
        </w:rPr>
        <w:t xml:space="preserve">terminal </w:t>
      </w:r>
      <w:r>
        <w:rPr>
          <w:color w:val="231F20"/>
        </w:rPr>
        <w:t>communication</w:t>
      </w:r>
      <w:r>
        <w:rPr>
          <w:color w:val="231F20"/>
          <w:spacing w:val="-4"/>
        </w:rPr>
        <w:t xml:space="preserve"> </w:t>
      </w:r>
      <w:r w:rsidR="00EB23DC">
        <w:rPr>
          <w:color w:val="231F20"/>
          <w:spacing w:val="-4"/>
        </w:rPr>
        <w:t>fee</w:t>
      </w:r>
      <w:r>
        <w:rPr>
          <w:color w:val="231F20"/>
          <w:spacing w:val="-6"/>
        </w:rPr>
        <w:t xml:space="preserve"> </w:t>
      </w:r>
      <w:r>
        <w:rPr>
          <w:color w:val="231F20"/>
        </w:rPr>
        <w:t>of</w:t>
      </w:r>
      <w:r>
        <w:rPr>
          <w:color w:val="231F20"/>
          <w:spacing w:val="-5"/>
        </w:rPr>
        <w:t xml:space="preserve"> </w:t>
      </w:r>
      <w:r>
        <w:rPr>
          <w:color w:val="231F20"/>
        </w:rPr>
        <w:t>fifteen</w:t>
      </w:r>
      <w:r>
        <w:rPr>
          <w:color w:val="231F20"/>
          <w:spacing w:val="-6"/>
        </w:rPr>
        <w:t xml:space="preserve"> </w:t>
      </w:r>
      <w:r>
        <w:rPr>
          <w:color w:val="231F20"/>
        </w:rPr>
        <w:t>dollars</w:t>
      </w:r>
      <w:r>
        <w:rPr>
          <w:color w:val="231F20"/>
          <w:spacing w:val="-5"/>
        </w:rPr>
        <w:t xml:space="preserve"> </w:t>
      </w:r>
      <w:r>
        <w:rPr>
          <w:color w:val="231F20"/>
        </w:rPr>
        <w:t>($15)</w:t>
      </w:r>
      <w:r>
        <w:rPr>
          <w:color w:val="231F20"/>
          <w:spacing w:val="-4"/>
        </w:rPr>
        <w:t xml:space="preserve"> </w:t>
      </w:r>
      <w:r w:rsidR="00EB23DC">
        <w:rPr>
          <w:color w:val="231F20"/>
          <w:spacing w:val="-4"/>
        </w:rPr>
        <w:t xml:space="preserve">for each </w:t>
      </w:r>
      <w:r w:rsidR="00B352BF">
        <w:rPr>
          <w:color w:val="231F20"/>
        </w:rPr>
        <w:t>authorized</w:t>
      </w:r>
      <w:r>
        <w:rPr>
          <w:color w:val="231F20"/>
          <w:spacing w:val="-4"/>
        </w:rPr>
        <w:t xml:space="preserve"> </w:t>
      </w:r>
      <w:r>
        <w:rPr>
          <w:color w:val="231F20"/>
        </w:rPr>
        <w:t>location.</w:t>
      </w:r>
    </w:p>
    <w:p w14:paraId="70AC2DF0" w14:textId="77777777" w:rsidR="00F84E3C" w:rsidRDefault="00F84E3C">
      <w:pPr>
        <w:pStyle w:val="BodyText"/>
        <w:spacing w:before="9"/>
        <w:rPr>
          <w:sz w:val="21"/>
        </w:rPr>
      </w:pPr>
    </w:p>
    <w:p w14:paraId="186B4C46" w14:textId="30AD9F8F" w:rsidR="00F84E3C" w:rsidRDefault="005516C5">
      <w:pPr>
        <w:pStyle w:val="ListParagraph"/>
        <w:numPr>
          <w:ilvl w:val="1"/>
          <w:numId w:val="2"/>
        </w:numPr>
        <w:tabs>
          <w:tab w:val="left" w:pos="931"/>
          <w:tab w:val="left" w:pos="932"/>
        </w:tabs>
        <w:ind w:left="931" w:hanging="360"/>
      </w:pPr>
      <w:r>
        <w:rPr>
          <w:color w:val="231F20"/>
        </w:rPr>
        <w:t xml:space="preserve">Pay all assessed </w:t>
      </w:r>
      <w:r w:rsidR="000F369E">
        <w:rPr>
          <w:color w:val="231F20"/>
        </w:rPr>
        <w:t xml:space="preserve">interest, penalties, and late </w:t>
      </w:r>
      <w:r>
        <w:rPr>
          <w:color w:val="231F20"/>
        </w:rPr>
        <w:t>fee(s) for any occurrence of insufficient funds</w:t>
      </w:r>
      <w:r>
        <w:rPr>
          <w:color w:val="231F20"/>
          <w:spacing w:val="-24"/>
        </w:rPr>
        <w:t xml:space="preserve"> </w:t>
      </w:r>
      <w:r>
        <w:rPr>
          <w:color w:val="231F20"/>
        </w:rPr>
        <w:t>(“NSF”).</w:t>
      </w:r>
    </w:p>
    <w:p w14:paraId="6759C51C" w14:textId="77777777" w:rsidR="00F84E3C" w:rsidRDefault="00F84E3C">
      <w:pPr>
        <w:pStyle w:val="BodyText"/>
        <w:spacing w:before="7"/>
      </w:pPr>
    </w:p>
    <w:p w14:paraId="79EBBF66" w14:textId="005E6147" w:rsidR="00F84E3C" w:rsidRDefault="00D571C4">
      <w:pPr>
        <w:pStyle w:val="ListParagraph"/>
        <w:numPr>
          <w:ilvl w:val="1"/>
          <w:numId w:val="2"/>
        </w:numPr>
        <w:tabs>
          <w:tab w:val="left" w:pos="932"/>
        </w:tabs>
        <w:ind w:left="931" w:right="119" w:hanging="360"/>
      </w:pPr>
      <w:r>
        <w:rPr>
          <w:color w:val="231F20"/>
        </w:rPr>
        <w:t>Upon request, p</w:t>
      </w:r>
      <w:r w:rsidR="00077622" w:rsidRPr="00077622">
        <w:rPr>
          <w:color w:val="231F20"/>
        </w:rPr>
        <w:t>rovide a</w:t>
      </w:r>
      <w:r w:rsidR="00CC35AC" w:rsidRPr="00077622">
        <w:rPr>
          <w:color w:val="231F20"/>
        </w:rPr>
        <w:t xml:space="preserve"> security deposit, surety bond, or irrevocable standby letter of credit submitted for </w:t>
      </w:r>
      <w:r w:rsidR="00077622" w:rsidRPr="00077622">
        <w:rPr>
          <w:color w:val="231F20"/>
        </w:rPr>
        <w:t>each</w:t>
      </w:r>
      <w:r w:rsidR="00CC35AC" w:rsidRPr="00077622">
        <w:rPr>
          <w:color w:val="231F20"/>
        </w:rPr>
        <w:t xml:space="preserve"> NCEL</w:t>
      </w:r>
      <w:r w:rsidR="00077622" w:rsidRPr="00077622">
        <w:rPr>
          <w:color w:val="231F20"/>
        </w:rPr>
        <w:t xml:space="preserve"> </w:t>
      </w:r>
      <w:r w:rsidR="00B352BF">
        <w:rPr>
          <w:color w:val="231F20"/>
        </w:rPr>
        <w:t>authorized</w:t>
      </w:r>
      <w:r w:rsidR="00CC35AC" w:rsidRPr="00077622">
        <w:rPr>
          <w:color w:val="231F20"/>
        </w:rPr>
        <w:t xml:space="preserve"> location regardless if there are </w:t>
      </w:r>
      <w:r w:rsidR="00165628" w:rsidRPr="00077622">
        <w:rPr>
          <w:color w:val="231F20"/>
        </w:rPr>
        <w:t>multiple</w:t>
      </w:r>
      <w:r w:rsidR="005E0FD5">
        <w:rPr>
          <w:color w:val="231F20"/>
        </w:rPr>
        <w:t xml:space="preserve"> authorized</w:t>
      </w:r>
      <w:r w:rsidR="00CC35AC" w:rsidRPr="00077622">
        <w:rPr>
          <w:color w:val="231F20"/>
        </w:rPr>
        <w:t xml:space="preserve"> locations under the same tax identification number. Each </w:t>
      </w:r>
      <w:r w:rsidR="005E0FD5">
        <w:rPr>
          <w:color w:val="231F20"/>
        </w:rPr>
        <w:t xml:space="preserve">authorized </w:t>
      </w:r>
      <w:r w:rsidR="00CC35AC" w:rsidRPr="00077622">
        <w:rPr>
          <w:color w:val="231F20"/>
        </w:rPr>
        <w:t>location must provide a separate security deposit, surety bond, or irrevocable sta</w:t>
      </w:r>
      <w:r w:rsidR="00CC35AC" w:rsidRPr="00221F89">
        <w:rPr>
          <w:color w:val="231F20"/>
        </w:rPr>
        <w:t>ndby letter of credit.</w:t>
      </w:r>
      <w:r w:rsidR="00B7074D">
        <w:rPr>
          <w:color w:val="231F20"/>
        </w:rPr>
        <w:t xml:space="preserve"> </w:t>
      </w:r>
    </w:p>
    <w:p w14:paraId="641AB266" w14:textId="77777777" w:rsidR="00F84E3C" w:rsidRDefault="00F84E3C">
      <w:pPr>
        <w:pStyle w:val="BodyText"/>
        <w:spacing w:before="10"/>
        <w:rPr>
          <w:sz w:val="19"/>
        </w:rPr>
      </w:pPr>
    </w:p>
    <w:p w14:paraId="6F3AE71E" w14:textId="3FC682D0" w:rsidR="00F84E3C" w:rsidRDefault="005516C5">
      <w:pPr>
        <w:pStyle w:val="ListParagraph"/>
        <w:numPr>
          <w:ilvl w:val="1"/>
          <w:numId w:val="2"/>
        </w:numPr>
        <w:tabs>
          <w:tab w:val="left" w:pos="932"/>
        </w:tabs>
        <w:ind w:left="930" w:right="124" w:hanging="359"/>
      </w:pPr>
      <w:r>
        <w:rPr>
          <w:color w:val="231F20"/>
        </w:rPr>
        <w:t xml:space="preserve">Comply with all provisions of </w:t>
      </w:r>
      <w:r w:rsidR="00D571C4">
        <w:rPr>
          <w:color w:val="231F20"/>
        </w:rPr>
        <w:t xml:space="preserve">Articles 1 through 8 of </w:t>
      </w:r>
      <w:r>
        <w:rPr>
          <w:color w:val="231F20"/>
        </w:rPr>
        <w:t xml:space="preserve">the North Carolina State Lottery Act, N.C.G.S. </w:t>
      </w:r>
      <w:r w:rsidR="00D0790C">
        <w:rPr>
          <w:color w:val="231F20"/>
        </w:rPr>
        <w:t>§</w:t>
      </w:r>
      <w:r>
        <w:rPr>
          <w:color w:val="231F20"/>
        </w:rPr>
        <w:t>18C-101 et seq.</w:t>
      </w:r>
      <w:r w:rsidR="00EB23DC">
        <w:rPr>
          <w:color w:val="231F20"/>
        </w:rPr>
        <w:t>, as amended,</w:t>
      </w:r>
      <w:r>
        <w:rPr>
          <w:color w:val="231F20"/>
        </w:rPr>
        <w:t xml:space="preserve"> (“</w:t>
      </w:r>
      <w:r w:rsidR="00844462">
        <w:rPr>
          <w:color w:val="231F20"/>
        </w:rPr>
        <w:t xml:space="preserve">Lottery </w:t>
      </w:r>
      <w:r>
        <w:rPr>
          <w:color w:val="231F20"/>
        </w:rPr>
        <w:t>Act”), including, without</w:t>
      </w:r>
      <w:r>
        <w:rPr>
          <w:color w:val="231F20"/>
          <w:spacing w:val="-14"/>
        </w:rPr>
        <w:t xml:space="preserve"> </w:t>
      </w:r>
      <w:r>
        <w:rPr>
          <w:color w:val="231F20"/>
        </w:rPr>
        <w:t>limitation:</w:t>
      </w:r>
    </w:p>
    <w:p w14:paraId="41C15199" w14:textId="77777777" w:rsidR="00F84E3C" w:rsidRDefault="00F84E3C">
      <w:pPr>
        <w:pStyle w:val="BodyText"/>
        <w:spacing w:before="10"/>
        <w:rPr>
          <w:sz w:val="19"/>
        </w:rPr>
      </w:pPr>
    </w:p>
    <w:p w14:paraId="30644368" w14:textId="77777777" w:rsidR="00F84E3C" w:rsidRDefault="005516C5">
      <w:pPr>
        <w:pStyle w:val="ListParagraph"/>
        <w:numPr>
          <w:ilvl w:val="2"/>
          <w:numId w:val="2"/>
        </w:numPr>
        <w:tabs>
          <w:tab w:val="left" w:pos="1268"/>
          <w:tab w:val="left" w:pos="1269"/>
        </w:tabs>
        <w:spacing w:line="252" w:lineRule="exact"/>
        <w:ind w:hanging="357"/>
      </w:pPr>
      <w:r>
        <w:rPr>
          <w:color w:val="231F20"/>
        </w:rPr>
        <w:t>Not</w:t>
      </w:r>
      <w:r>
        <w:rPr>
          <w:color w:val="231F20"/>
          <w:spacing w:val="21"/>
        </w:rPr>
        <w:t xml:space="preserve"> </w:t>
      </w:r>
      <w:r>
        <w:rPr>
          <w:color w:val="231F20"/>
        </w:rPr>
        <w:t>selling</w:t>
      </w:r>
      <w:r>
        <w:rPr>
          <w:color w:val="231F20"/>
          <w:spacing w:val="23"/>
        </w:rPr>
        <w:t xml:space="preserve"> </w:t>
      </w:r>
      <w:r>
        <w:rPr>
          <w:color w:val="231F20"/>
        </w:rPr>
        <w:t>a</w:t>
      </w:r>
      <w:r>
        <w:rPr>
          <w:color w:val="231F20"/>
          <w:spacing w:val="17"/>
        </w:rPr>
        <w:t xml:space="preserve"> </w:t>
      </w:r>
      <w:r>
        <w:rPr>
          <w:color w:val="231F20"/>
        </w:rPr>
        <w:t>lottery</w:t>
      </w:r>
      <w:r>
        <w:rPr>
          <w:color w:val="231F20"/>
          <w:spacing w:val="18"/>
        </w:rPr>
        <w:t xml:space="preserve"> </w:t>
      </w:r>
      <w:r>
        <w:rPr>
          <w:color w:val="231F20"/>
        </w:rPr>
        <w:t>ticket</w:t>
      </w:r>
      <w:r>
        <w:rPr>
          <w:color w:val="231F20"/>
          <w:spacing w:val="21"/>
        </w:rPr>
        <w:t xml:space="preserve"> </w:t>
      </w:r>
      <w:r>
        <w:rPr>
          <w:color w:val="231F20"/>
        </w:rPr>
        <w:t>or</w:t>
      </w:r>
      <w:r>
        <w:rPr>
          <w:color w:val="231F20"/>
          <w:spacing w:val="21"/>
        </w:rPr>
        <w:t xml:space="preserve"> </w:t>
      </w:r>
      <w:r>
        <w:rPr>
          <w:color w:val="231F20"/>
        </w:rPr>
        <w:t>share</w:t>
      </w:r>
      <w:r>
        <w:rPr>
          <w:color w:val="231F20"/>
          <w:spacing w:val="20"/>
        </w:rPr>
        <w:t xml:space="preserve"> </w:t>
      </w:r>
      <w:r>
        <w:rPr>
          <w:color w:val="231F20"/>
        </w:rPr>
        <w:t>or</w:t>
      </w:r>
      <w:r>
        <w:rPr>
          <w:color w:val="231F20"/>
          <w:spacing w:val="21"/>
        </w:rPr>
        <w:t xml:space="preserve"> </w:t>
      </w:r>
      <w:r>
        <w:rPr>
          <w:color w:val="231F20"/>
        </w:rPr>
        <w:t>paying</w:t>
      </w:r>
      <w:r>
        <w:rPr>
          <w:color w:val="231F20"/>
          <w:spacing w:val="23"/>
        </w:rPr>
        <w:t xml:space="preserve"> </w:t>
      </w:r>
      <w:r>
        <w:rPr>
          <w:color w:val="231F20"/>
        </w:rPr>
        <w:t>a</w:t>
      </w:r>
      <w:r>
        <w:rPr>
          <w:color w:val="231F20"/>
          <w:spacing w:val="17"/>
        </w:rPr>
        <w:t xml:space="preserve"> </w:t>
      </w:r>
      <w:r>
        <w:rPr>
          <w:color w:val="231F20"/>
        </w:rPr>
        <w:t>lottery</w:t>
      </w:r>
      <w:r>
        <w:rPr>
          <w:color w:val="231F20"/>
          <w:spacing w:val="18"/>
        </w:rPr>
        <w:t xml:space="preserve"> </w:t>
      </w:r>
      <w:r>
        <w:rPr>
          <w:color w:val="231F20"/>
        </w:rPr>
        <w:t>prize</w:t>
      </w:r>
      <w:r>
        <w:rPr>
          <w:color w:val="231F20"/>
          <w:spacing w:val="22"/>
        </w:rPr>
        <w:t xml:space="preserve"> </w:t>
      </w:r>
      <w:r>
        <w:rPr>
          <w:color w:val="231F20"/>
        </w:rPr>
        <w:t>to</w:t>
      </w:r>
      <w:r>
        <w:rPr>
          <w:color w:val="231F20"/>
          <w:spacing w:val="20"/>
        </w:rPr>
        <w:t xml:space="preserve"> </w:t>
      </w:r>
      <w:r>
        <w:rPr>
          <w:color w:val="231F20"/>
        </w:rPr>
        <w:t>any</w:t>
      </w:r>
      <w:r>
        <w:rPr>
          <w:color w:val="231F20"/>
          <w:spacing w:val="19"/>
        </w:rPr>
        <w:t xml:space="preserve"> </w:t>
      </w:r>
      <w:r>
        <w:rPr>
          <w:color w:val="231F20"/>
        </w:rPr>
        <w:t>person</w:t>
      </w:r>
      <w:r>
        <w:rPr>
          <w:color w:val="231F20"/>
          <w:spacing w:val="20"/>
        </w:rPr>
        <w:t xml:space="preserve"> </w:t>
      </w:r>
      <w:r>
        <w:rPr>
          <w:color w:val="231F20"/>
        </w:rPr>
        <w:t>under</w:t>
      </w:r>
      <w:r>
        <w:rPr>
          <w:color w:val="231F20"/>
          <w:spacing w:val="21"/>
        </w:rPr>
        <w:t xml:space="preserve"> </w:t>
      </w:r>
      <w:r>
        <w:rPr>
          <w:color w:val="231F20"/>
        </w:rPr>
        <w:t>the</w:t>
      </w:r>
      <w:r>
        <w:rPr>
          <w:color w:val="231F20"/>
          <w:spacing w:val="17"/>
        </w:rPr>
        <w:t xml:space="preserve"> </w:t>
      </w:r>
      <w:r>
        <w:rPr>
          <w:color w:val="231F20"/>
        </w:rPr>
        <w:t>age</w:t>
      </w:r>
      <w:r>
        <w:rPr>
          <w:color w:val="231F20"/>
          <w:spacing w:val="20"/>
        </w:rPr>
        <w:t xml:space="preserve"> </w:t>
      </w:r>
      <w:r>
        <w:rPr>
          <w:color w:val="231F20"/>
        </w:rPr>
        <w:t>of</w:t>
      </w:r>
      <w:r>
        <w:rPr>
          <w:color w:val="231F20"/>
          <w:spacing w:val="2"/>
        </w:rPr>
        <w:t xml:space="preserve"> </w:t>
      </w:r>
      <w:r>
        <w:rPr>
          <w:color w:val="231F20"/>
        </w:rPr>
        <w:t>eighteen</w:t>
      </w:r>
    </w:p>
    <w:p w14:paraId="117ACB0B" w14:textId="77777777" w:rsidR="00F84E3C" w:rsidRDefault="005516C5">
      <w:pPr>
        <w:pStyle w:val="BodyText"/>
        <w:spacing w:line="252" w:lineRule="exact"/>
        <w:ind w:left="1288"/>
      </w:pPr>
      <w:r>
        <w:rPr>
          <w:color w:val="231F20"/>
        </w:rPr>
        <w:t>(18) years;</w:t>
      </w:r>
    </w:p>
    <w:p w14:paraId="2ECC2BCE" w14:textId="77777777" w:rsidR="00F84E3C" w:rsidRDefault="00F84E3C">
      <w:pPr>
        <w:pStyle w:val="BodyText"/>
        <w:spacing w:before="11"/>
        <w:rPr>
          <w:sz w:val="19"/>
        </w:rPr>
      </w:pPr>
    </w:p>
    <w:p w14:paraId="69B94A43" w14:textId="77777777" w:rsidR="00F84E3C" w:rsidRDefault="005516C5">
      <w:pPr>
        <w:pStyle w:val="ListParagraph"/>
        <w:numPr>
          <w:ilvl w:val="2"/>
          <w:numId w:val="2"/>
        </w:numPr>
        <w:tabs>
          <w:tab w:val="left" w:pos="1289"/>
        </w:tabs>
        <w:ind w:right="123" w:hanging="360"/>
      </w:pPr>
      <w:r>
        <w:rPr>
          <w:color w:val="231F20"/>
        </w:rPr>
        <w:t>Not selling or re-selling a lottery ticket or share for more than the retail sales price established by the NCEL</w:t>
      </w:r>
      <w:r w:rsidR="00D0790C">
        <w:rPr>
          <w:color w:val="231F20"/>
        </w:rPr>
        <w:t xml:space="preserve"> (including, but not limited to, adding a surcharge for use of a debit card)</w:t>
      </w:r>
      <w:r>
        <w:rPr>
          <w:color w:val="231F20"/>
        </w:rPr>
        <w:t>;</w:t>
      </w:r>
    </w:p>
    <w:p w14:paraId="0462D0AC" w14:textId="77777777" w:rsidR="00F84E3C" w:rsidRDefault="00F84E3C">
      <w:pPr>
        <w:pStyle w:val="BodyText"/>
        <w:spacing w:before="10"/>
        <w:rPr>
          <w:sz w:val="19"/>
        </w:rPr>
      </w:pPr>
    </w:p>
    <w:p w14:paraId="5DEC1247" w14:textId="77777777" w:rsidR="00F84E3C" w:rsidRDefault="005516C5">
      <w:pPr>
        <w:pStyle w:val="ListParagraph"/>
        <w:numPr>
          <w:ilvl w:val="0"/>
          <w:numId w:val="1"/>
        </w:numPr>
        <w:tabs>
          <w:tab w:val="left" w:pos="1323"/>
        </w:tabs>
        <w:ind w:right="1034" w:hanging="421"/>
      </w:pPr>
      <w:r>
        <w:rPr>
          <w:color w:val="231F20"/>
        </w:rPr>
        <w:t>Not residing in the same household as a member of the NCEL Commission, the Executive Director, or any employee of the</w:t>
      </w:r>
      <w:r>
        <w:rPr>
          <w:color w:val="231F20"/>
          <w:spacing w:val="-22"/>
        </w:rPr>
        <w:t xml:space="preserve"> </w:t>
      </w:r>
      <w:r>
        <w:rPr>
          <w:color w:val="231F20"/>
        </w:rPr>
        <w:t>NCEL;</w:t>
      </w:r>
    </w:p>
    <w:p w14:paraId="448605AF" w14:textId="77777777" w:rsidR="00F84E3C" w:rsidRDefault="00F84E3C">
      <w:pPr>
        <w:pStyle w:val="BodyText"/>
        <w:spacing w:before="10"/>
        <w:rPr>
          <w:sz w:val="19"/>
        </w:rPr>
      </w:pPr>
    </w:p>
    <w:p w14:paraId="6494E6E2" w14:textId="77777777" w:rsidR="00F84E3C" w:rsidRDefault="005516C5">
      <w:pPr>
        <w:pStyle w:val="ListParagraph"/>
        <w:numPr>
          <w:ilvl w:val="0"/>
          <w:numId w:val="1"/>
        </w:numPr>
        <w:tabs>
          <w:tab w:val="left" w:pos="1356"/>
        </w:tabs>
        <w:ind w:left="1356" w:right="372" w:hanging="431"/>
      </w:pPr>
      <w:r>
        <w:rPr>
          <w:color w:val="231F20"/>
        </w:rPr>
        <w:t>Not engaging exclusively in the business of selling lottery tickets or shares or in operating electronic computer terminals or other devices solely for</w:t>
      </w:r>
      <w:r>
        <w:rPr>
          <w:color w:val="231F20"/>
          <w:spacing w:val="-28"/>
        </w:rPr>
        <w:t xml:space="preserve"> </w:t>
      </w:r>
      <w:r>
        <w:rPr>
          <w:color w:val="231F20"/>
        </w:rPr>
        <w:t>entertainment;</w:t>
      </w:r>
    </w:p>
    <w:p w14:paraId="3F6A63EA" w14:textId="77777777" w:rsidR="00F84E3C" w:rsidRDefault="00F84E3C">
      <w:pPr>
        <w:pStyle w:val="BodyText"/>
        <w:spacing w:before="10"/>
        <w:rPr>
          <w:sz w:val="19"/>
        </w:rPr>
      </w:pPr>
    </w:p>
    <w:p w14:paraId="6F87CC7D" w14:textId="66A6840F" w:rsidR="00F84E3C" w:rsidRDefault="005516C5">
      <w:pPr>
        <w:pStyle w:val="ListParagraph"/>
        <w:numPr>
          <w:ilvl w:val="0"/>
          <w:numId w:val="1"/>
        </w:numPr>
        <w:tabs>
          <w:tab w:val="left" w:pos="1324"/>
        </w:tabs>
        <w:ind w:left="1291" w:right="118" w:hanging="367"/>
      </w:pPr>
      <w:r>
        <w:rPr>
          <w:color w:val="231F20"/>
        </w:rPr>
        <w:t>Be</w:t>
      </w:r>
      <w:r w:rsidR="00FC1F0C">
        <w:rPr>
          <w:color w:val="231F20"/>
        </w:rPr>
        <w:t>ing</w:t>
      </w:r>
      <w:r>
        <w:rPr>
          <w:color w:val="231F20"/>
        </w:rPr>
        <w:t xml:space="preserve"> current in filing all applicable</w:t>
      </w:r>
      <w:r w:rsidR="000F369E">
        <w:rPr>
          <w:color w:val="231F20"/>
        </w:rPr>
        <w:t xml:space="preserve"> business registrations and</w:t>
      </w:r>
      <w:r>
        <w:rPr>
          <w:color w:val="231F20"/>
        </w:rPr>
        <w:t xml:space="preserve"> tax returns to the State of North Carolina and in payment of all taxes, interest, and penalties owed to the State, excluding items under formal appeal under applicable statutes;</w:t>
      </w:r>
      <w:r>
        <w:rPr>
          <w:color w:val="231F20"/>
          <w:spacing w:val="-8"/>
        </w:rPr>
        <w:t xml:space="preserve"> </w:t>
      </w:r>
      <w:r>
        <w:rPr>
          <w:color w:val="231F20"/>
        </w:rPr>
        <w:t>and</w:t>
      </w:r>
    </w:p>
    <w:p w14:paraId="47BCD85D" w14:textId="77777777" w:rsidR="00F84E3C" w:rsidRDefault="00F84E3C">
      <w:pPr>
        <w:pStyle w:val="BodyText"/>
        <w:spacing w:before="10"/>
        <w:rPr>
          <w:sz w:val="19"/>
        </w:rPr>
      </w:pPr>
    </w:p>
    <w:p w14:paraId="32C5327D" w14:textId="0D85F8EF" w:rsidR="00F84E3C" w:rsidRDefault="005516C5">
      <w:pPr>
        <w:pStyle w:val="ListParagraph"/>
        <w:numPr>
          <w:ilvl w:val="0"/>
          <w:numId w:val="1"/>
        </w:numPr>
        <w:tabs>
          <w:tab w:val="left" w:pos="1306"/>
        </w:tabs>
        <w:ind w:left="1290" w:right="119" w:hanging="359"/>
      </w:pPr>
      <w:r>
        <w:rPr>
          <w:color w:val="231F20"/>
        </w:rPr>
        <w:t>Not paying, giving or making any economic opportunity, gift, special discount, favor, hospitality, or service to the Executive Director, to any employee of the NCEL,</w:t>
      </w:r>
      <w:r w:rsidR="00D571C4">
        <w:rPr>
          <w:color w:val="231F20"/>
        </w:rPr>
        <w:t xml:space="preserve"> any member of the North Carolina State Lottery Commission,</w:t>
      </w:r>
      <w:r>
        <w:rPr>
          <w:color w:val="231F20"/>
        </w:rPr>
        <w:t xml:space="preserve"> or to any member of the immediate family residing in the same household as one of these individuals.</w:t>
      </w:r>
    </w:p>
    <w:p w14:paraId="522EC2EB" w14:textId="77777777" w:rsidR="00F84E3C" w:rsidRDefault="00F84E3C">
      <w:pPr>
        <w:pStyle w:val="BodyText"/>
        <w:spacing w:before="10"/>
        <w:rPr>
          <w:sz w:val="19"/>
        </w:rPr>
      </w:pPr>
    </w:p>
    <w:p w14:paraId="48D7F833" w14:textId="3D364C0B" w:rsidR="00E7172C" w:rsidRPr="00C44669" w:rsidRDefault="005516C5">
      <w:pPr>
        <w:pStyle w:val="ListParagraph"/>
        <w:numPr>
          <w:ilvl w:val="1"/>
          <w:numId w:val="2"/>
        </w:numPr>
        <w:tabs>
          <w:tab w:val="left" w:pos="931"/>
        </w:tabs>
        <w:ind w:left="925" w:right="124" w:hanging="357"/>
      </w:pPr>
      <w:r w:rsidRPr="00BA2D76">
        <w:rPr>
          <w:color w:val="231F20"/>
        </w:rPr>
        <w:lastRenderedPageBreak/>
        <w:t xml:space="preserve">Comply with all policies, procedures, rules and regulations adopted from time to time by NCEL under the </w:t>
      </w:r>
      <w:r w:rsidR="00844462">
        <w:rPr>
          <w:color w:val="231F20"/>
        </w:rPr>
        <w:t>Lottery Act</w:t>
      </w:r>
      <w:r w:rsidR="002D488B">
        <w:rPr>
          <w:color w:val="231F20"/>
        </w:rPr>
        <w:t xml:space="preserve"> (</w:t>
      </w:r>
      <w:r w:rsidR="00346781">
        <w:rPr>
          <w:color w:val="231F20"/>
        </w:rPr>
        <w:t xml:space="preserve">individually and collectively, </w:t>
      </w:r>
      <w:r w:rsidR="002D488B">
        <w:rPr>
          <w:color w:val="231F20"/>
        </w:rPr>
        <w:t>“</w:t>
      </w:r>
      <w:r w:rsidR="003B31C7">
        <w:rPr>
          <w:color w:val="231F20"/>
        </w:rPr>
        <w:t xml:space="preserve">NCEL </w:t>
      </w:r>
      <w:r w:rsidR="002D488B">
        <w:rPr>
          <w:color w:val="231F20"/>
        </w:rPr>
        <w:t>Rules”), which are hereby incorporated as if set forth fully herein.</w:t>
      </w:r>
    </w:p>
    <w:p w14:paraId="2640F8F6" w14:textId="77777777" w:rsidR="00E7172C" w:rsidRPr="00C44669" w:rsidRDefault="00E7172C" w:rsidP="00C44669">
      <w:pPr>
        <w:pStyle w:val="ListParagraph"/>
        <w:tabs>
          <w:tab w:val="left" w:pos="931"/>
        </w:tabs>
        <w:ind w:left="925" w:right="124" w:firstLine="0"/>
      </w:pPr>
    </w:p>
    <w:p w14:paraId="6BF53AC4" w14:textId="6DF7CA35" w:rsidR="00F84E3C" w:rsidRDefault="00E7172C" w:rsidP="00C44669">
      <w:pPr>
        <w:pStyle w:val="ListParagraph"/>
        <w:numPr>
          <w:ilvl w:val="1"/>
          <w:numId w:val="2"/>
        </w:numPr>
        <w:tabs>
          <w:tab w:val="left" w:pos="931"/>
        </w:tabs>
        <w:ind w:left="925" w:right="124" w:hanging="357"/>
      </w:pPr>
      <w:r>
        <w:rPr>
          <w:color w:val="231F20"/>
        </w:rPr>
        <w:t>Comply will</w:t>
      </w:r>
      <w:r w:rsidR="005516C5" w:rsidRPr="00BA2D76">
        <w:rPr>
          <w:color w:val="231F20"/>
        </w:rPr>
        <w:t xml:space="preserve"> all other applicable federal, state and local laws, rules, regulations, ordinances or executive orders, including, without limitation, the Americans with Disabilities Act</w:t>
      </w:r>
      <w:r w:rsidR="005516C5" w:rsidRPr="00BA2D76">
        <w:rPr>
          <w:color w:val="231F20"/>
          <w:spacing w:val="-11"/>
        </w:rPr>
        <w:t xml:space="preserve"> </w:t>
      </w:r>
      <w:r w:rsidR="005516C5" w:rsidRPr="00BA2D76">
        <w:rPr>
          <w:color w:val="231F20"/>
        </w:rPr>
        <w:t>of</w:t>
      </w:r>
      <w:r w:rsidR="00BA2D76">
        <w:rPr>
          <w:color w:val="231F20"/>
        </w:rPr>
        <w:t xml:space="preserve"> </w:t>
      </w:r>
      <w:r w:rsidR="005516C5" w:rsidRPr="00BA2D76">
        <w:rPr>
          <w:color w:val="231F20"/>
        </w:rPr>
        <w:t xml:space="preserve">1990, 42 U.S.C. §§ 1201 et seq. (“ADA”), and all other labor, employment and anti-discrimination laws, and all provisions required thereby to be included herein, </w:t>
      </w:r>
      <w:r w:rsidR="00D0790C">
        <w:rPr>
          <w:color w:val="231F20"/>
        </w:rPr>
        <w:t xml:space="preserve">which </w:t>
      </w:r>
      <w:r w:rsidR="005516C5" w:rsidRPr="00BA2D76">
        <w:rPr>
          <w:color w:val="231F20"/>
        </w:rPr>
        <w:t>are hereby incorporated by reference.</w:t>
      </w:r>
    </w:p>
    <w:p w14:paraId="543A6B1A" w14:textId="77777777" w:rsidR="00945B5E" w:rsidRPr="00C44669" w:rsidRDefault="00945B5E" w:rsidP="00C44669">
      <w:pPr>
        <w:pStyle w:val="ListParagraph"/>
        <w:tabs>
          <w:tab w:val="left" w:pos="944"/>
        </w:tabs>
        <w:spacing w:before="2" w:line="252" w:lineRule="exact"/>
        <w:ind w:left="948" w:right="181" w:firstLine="0"/>
      </w:pPr>
    </w:p>
    <w:p w14:paraId="602BB18A" w14:textId="09C5518D" w:rsidR="00F84E3C" w:rsidRDefault="005516C5">
      <w:pPr>
        <w:pStyle w:val="ListParagraph"/>
        <w:numPr>
          <w:ilvl w:val="1"/>
          <w:numId w:val="2"/>
        </w:numPr>
        <w:tabs>
          <w:tab w:val="left" w:pos="944"/>
        </w:tabs>
        <w:spacing w:before="2" w:line="252" w:lineRule="exact"/>
        <w:ind w:left="948" w:right="181" w:hanging="357"/>
      </w:pPr>
      <w:r>
        <w:rPr>
          <w:color w:val="231F20"/>
        </w:rPr>
        <w:t xml:space="preserve">Work in conjunction with the NCEL </w:t>
      </w:r>
      <w:r w:rsidR="00C61098">
        <w:rPr>
          <w:color w:val="231F20"/>
        </w:rPr>
        <w:t>sales</w:t>
      </w:r>
      <w:r>
        <w:rPr>
          <w:color w:val="231F20"/>
        </w:rPr>
        <w:t xml:space="preserve"> staff and other employees, vendors, subcontractors, agents and consultants to establish promotional plans, training schedules, and timetables for terminal installation and ticket</w:t>
      </w:r>
      <w:r>
        <w:rPr>
          <w:color w:val="231F20"/>
          <w:spacing w:val="-10"/>
        </w:rPr>
        <w:t xml:space="preserve"> </w:t>
      </w:r>
      <w:r>
        <w:rPr>
          <w:color w:val="231F20"/>
        </w:rPr>
        <w:t>deliveries.</w:t>
      </w:r>
    </w:p>
    <w:p w14:paraId="0746E6F5" w14:textId="77777777" w:rsidR="00F84E3C" w:rsidRDefault="00F84E3C">
      <w:pPr>
        <w:pStyle w:val="BodyText"/>
        <w:spacing w:before="7"/>
        <w:rPr>
          <w:sz w:val="19"/>
        </w:rPr>
      </w:pPr>
    </w:p>
    <w:p w14:paraId="46170717" w14:textId="58A52E1A" w:rsidR="00F84E3C" w:rsidRDefault="005516C5">
      <w:pPr>
        <w:pStyle w:val="ListParagraph"/>
        <w:numPr>
          <w:ilvl w:val="1"/>
          <w:numId w:val="2"/>
        </w:numPr>
        <w:tabs>
          <w:tab w:val="left" w:pos="984"/>
          <w:tab w:val="left" w:pos="985"/>
        </w:tabs>
        <w:ind w:left="958" w:right="2095" w:hanging="370"/>
      </w:pPr>
      <w:r>
        <w:rPr>
          <w:color w:val="231F20"/>
        </w:rPr>
        <w:t>Provide</w:t>
      </w:r>
      <w:r>
        <w:rPr>
          <w:color w:val="231F20"/>
          <w:spacing w:val="-4"/>
        </w:rPr>
        <w:t xml:space="preserve"> </w:t>
      </w:r>
      <w:r>
        <w:rPr>
          <w:color w:val="231F20"/>
        </w:rPr>
        <w:t>adequate</w:t>
      </w:r>
      <w:r>
        <w:rPr>
          <w:color w:val="231F20"/>
          <w:spacing w:val="-5"/>
        </w:rPr>
        <w:t xml:space="preserve"> </w:t>
      </w:r>
      <w:r>
        <w:rPr>
          <w:color w:val="231F20"/>
        </w:rPr>
        <w:t>power</w:t>
      </w:r>
      <w:r>
        <w:rPr>
          <w:color w:val="231F20"/>
          <w:spacing w:val="-2"/>
        </w:rPr>
        <w:t xml:space="preserve"> </w:t>
      </w:r>
      <w:r>
        <w:rPr>
          <w:color w:val="231F20"/>
        </w:rPr>
        <w:t>to</w:t>
      </w:r>
      <w:r>
        <w:rPr>
          <w:color w:val="231F20"/>
          <w:spacing w:val="-5"/>
        </w:rPr>
        <w:t xml:space="preserve"> </w:t>
      </w:r>
      <w:r>
        <w:rPr>
          <w:color w:val="231F20"/>
        </w:rPr>
        <w:t>operate</w:t>
      </w:r>
      <w:r>
        <w:rPr>
          <w:color w:val="231F20"/>
          <w:spacing w:val="-4"/>
        </w:rPr>
        <w:t xml:space="preserve"> </w:t>
      </w:r>
      <w:r>
        <w:rPr>
          <w:color w:val="231F20"/>
        </w:rPr>
        <w:t>all</w:t>
      </w:r>
      <w:r>
        <w:rPr>
          <w:color w:val="231F20"/>
          <w:spacing w:val="-5"/>
        </w:rPr>
        <w:t xml:space="preserve"> </w:t>
      </w:r>
      <w:r w:rsidR="00DA1F2F">
        <w:rPr>
          <w:color w:val="231F20"/>
        </w:rPr>
        <w:t>Issued Equipment</w:t>
      </w:r>
      <w:r>
        <w:rPr>
          <w:color w:val="231F20"/>
        </w:rPr>
        <w:t>.</w:t>
      </w:r>
    </w:p>
    <w:p w14:paraId="7C77DF22" w14:textId="77777777" w:rsidR="00F84E3C" w:rsidRDefault="00F84E3C">
      <w:pPr>
        <w:pStyle w:val="BodyText"/>
        <w:spacing w:before="10"/>
        <w:rPr>
          <w:sz w:val="19"/>
        </w:rPr>
      </w:pPr>
    </w:p>
    <w:p w14:paraId="1DB81D21" w14:textId="4639BCDF" w:rsidR="00F84E3C" w:rsidRDefault="005516C5">
      <w:pPr>
        <w:pStyle w:val="ListParagraph"/>
        <w:numPr>
          <w:ilvl w:val="1"/>
          <w:numId w:val="2"/>
        </w:numPr>
        <w:tabs>
          <w:tab w:val="left" w:pos="891"/>
        </w:tabs>
        <w:ind w:left="946" w:right="185" w:hanging="358"/>
      </w:pPr>
      <w:r>
        <w:rPr>
          <w:color w:val="231F20"/>
        </w:rPr>
        <w:t>Sell</w:t>
      </w:r>
      <w:r>
        <w:rPr>
          <w:color w:val="231F20"/>
          <w:spacing w:val="-6"/>
        </w:rPr>
        <w:t xml:space="preserve"> </w:t>
      </w:r>
      <w:r>
        <w:rPr>
          <w:color w:val="231F20"/>
        </w:rPr>
        <w:t>lottery</w:t>
      </w:r>
      <w:r>
        <w:rPr>
          <w:color w:val="231F20"/>
          <w:spacing w:val="-6"/>
        </w:rPr>
        <w:t xml:space="preserve"> </w:t>
      </w:r>
      <w:r>
        <w:rPr>
          <w:color w:val="231F20"/>
        </w:rPr>
        <w:t>tickets</w:t>
      </w:r>
      <w:r>
        <w:rPr>
          <w:color w:val="231F20"/>
          <w:spacing w:val="-7"/>
        </w:rPr>
        <w:t xml:space="preserve"> </w:t>
      </w:r>
      <w:r>
        <w:rPr>
          <w:color w:val="231F20"/>
        </w:rPr>
        <w:t>or</w:t>
      </w:r>
      <w:r>
        <w:rPr>
          <w:color w:val="231F20"/>
          <w:spacing w:val="-4"/>
        </w:rPr>
        <w:t xml:space="preserve"> </w:t>
      </w:r>
      <w:r>
        <w:rPr>
          <w:color w:val="231F20"/>
        </w:rPr>
        <w:t>shares</w:t>
      </w:r>
      <w:r>
        <w:rPr>
          <w:color w:val="231F20"/>
          <w:spacing w:val="-4"/>
        </w:rPr>
        <w:t xml:space="preserve"> </w:t>
      </w:r>
      <w:r>
        <w:rPr>
          <w:color w:val="231F20"/>
        </w:rPr>
        <w:t>in</w:t>
      </w:r>
      <w:r>
        <w:rPr>
          <w:color w:val="231F20"/>
          <w:spacing w:val="-5"/>
        </w:rPr>
        <w:t xml:space="preserve"> </w:t>
      </w:r>
      <w:r>
        <w:rPr>
          <w:color w:val="231F20"/>
        </w:rPr>
        <w:t>exchange</w:t>
      </w:r>
      <w:r>
        <w:rPr>
          <w:color w:val="231F20"/>
          <w:spacing w:val="-7"/>
        </w:rPr>
        <w:t xml:space="preserve"> </w:t>
      </w:r>
      <w:r>
        <w:rPr>
          <w:color w:val="231F20"/>
        </w:rPr>
        <w:t>for</w:t>
      </w:r>
      <w:r>
        <w:rPr>
          <w:color w:val="231F20"/>
          <w:spacing w:val="-5"/>
        </w:rPr>
        <w:t xml:space="preserve"> </w:t>
      </w:r>
      <w:r>
        <w:rPr>
          <w:color w:val="231F20"/>
        </w:rPr>
        <w:t>only</w:t>
      </w:r>
      <w:r>
        <w:rPr>
          <w:color w:val="231F20"/>
          <w:spacing w:val="-7"/>
        </w:rPr>
        <w:t xml:space="preserve"> </w:t>
      </w:r>
      <w:r>
        <w:rPr>
          <w:color w:val="231F20"/>
        </w:rPr>
        <w:t>cash,</w:t>
      </w:r>
      <w:r>
        <w:rPr>
          <w:color w:val="231F20"/>
          <w:spacing w:val="-5"/>
        </w:rPr>
        <w:t xml:space="preserve"> </w:t>
      </w:r>
      <w:r>
        <w:rPr>
          <w:color w:val="231F20"/>
        </w:rPr>
        <w:t>check,</w:t>
      </w:r>
      <w:r>
        <w:rPr>
          <w:color w:val="231F20"/>
          <w:spacing w:val="-5"/>
        </w:rPr>
        <w:t xml:space="preserve"> </w:t>
      </w:r>
      <w:r>
        <w:rPr>
          <w:color w:val="231F20"/>
        </w:rPr>
        <w:t>debit/check</w:t>
      </w:r>
      <w:r>
        <w:rPr>
          <w:color w:val="231F20"/>
          <w:spacing w:val="-5"/>
        </w:rPr>
        <w:t xml:space="preserve"> </w:t>
      </w:r>
      <w:r>
        <w:rPr>
          <w:color w:val="231F20"/>
        </w:rPr>
        <w:t>card</w:t>
      </w:r>
      <w:r>
        <w:rPr>
          <w:color w:val="231F20"/>
          <w:spacing w:val="-7"/>
        </w:rPr>
        <w:t xml:space="preserve"> </w:t>
      </w:r>
      <w:r>
        <w:rPr>
          <w:color w:val="231F20"/>
        </w:rPr>
        <w:t>(as</w:t>
      </w:r>
      <w:r>
        <w:rPr>
          <w:color w:val="231F20"/>
          <w:spacing w:val="-4"/>
        </w:rPr>
        <w:t xml:space="preserve"> </w:t>
      </w:r>
      <w:r>
        <w:rPr>
          <w:color w:val="231F20"/>
        </w:rPr>
        <w:t>permitted</w:t>
      </w:r>
      <w:r>
        <w:rPr>
          <w:color w:val="231F20"/>
          <w:spacing w:val="-7"/>
        </w:rPr>
        <w:t xml:space="preserve"> </w:t>
      </w:r>
      <w:r>
        <w:rPr>
          <w:color w:val="231F20"/>
        </w:rPr>
        <w:t>by</w:t>
      </w:r>
      <w:r>
        <w:rPr>
          <w:color w:val="231F20"/>
          <w:spacing w:val="-6"/>
        </w:rPr>
        <w:t xml:space="preserve"> </w:t>
      </w:r>
      <w:r>
        <w:rPr>
          <w:color w:val="231F20"/>
        </w:rPr>
        <w:t>the</w:t>
      </w:r>
      <w:r>
        <w:rPr>
          <w:color w:val="231F20"/>
          <w:spacing w:val="-5"/>
        </w:rPr>
        <w:t xml:space="preserve"> </w:t>
      </w:r>
      <w:r>
        <w:rPr>
          <w:color w:val="231F20"/>
        </w:rPr>
        <w:t>issuer), money</w:t>
      </w:r>
      <w:r>
        <w:rPr>
          <w:color w:val="231F20"/>
          <w:spacing w:val="-8"/>
        </w:rPr>
        <w:t xml:space="preserve"> </w:t>
      </w:r>
      <w:r>
        <w:rPr>
          <w:color w:val="231F20"/>
        </w:rPr>
        <w:t>order</w:t>
      </w:r>
      <w:r>
        <w:rPr>
          <w:color w:val="231F20"/>
          <w:spacing w:val="-6"/>
        </w:rPr>
        <w:t xml:space="preserve"> </w:t>
      </w:r>
      <w:r>
        <w:rPr>
          <w:color w:val="231F20"/>
        </w:rPr>
        <w:t>or</w:t>
      </w:r>
      <w:r>
        <w:rPr>
          <w:color w:val="231F20"/>
          <w:spacing w:val="-7"/>
        </w:rPr>
        <w:t xml:space="preserve"> </w:t>
      </w:r>
      <w:r>
        <w:rPr>
          <w:color w:val="231F20"/>
        </w:rPr>
        <w:t>gift</w:t>
      </w:r>
      <w:r>
        <w:rPr>
          <w:color w:val="231F20"/>
          <w:spacing w:val="-5"/>
        </w:rPr>
        <w:t xml:space="preserve"> </w:t>
      </w:r>
      <w:r>
        <w:rPr>
          <w:color w:val="231F20"/>
        </w:rPr>
        <w:t>card,</w:t>
      </w:r>
      <w:r>
        <w:rPr>
          <w:color w:val="231F20"/>
          <w:spacing w:val="-9"/>
        </w:rPr>
        <w:t xml:space="preserve"> </w:t>
      </w:r>
      <w:r>
        <w:rPr>
          <w:color w:val="231F20"/>
        </w:rPr>
        <w:t>and</w:t>
      </w:r>
      <w:r>
        <w:rPr>
          <w:color w:val="231F20"/>
          <w:spacing w:val="-6"/>
        </w:rPr>
        <w:t xml:space="preserve"> </w:t>
      </w:r>
      <w:r>
        <w:rPr>
          <w:color w:val="231F20"/>
        </w:rPr>
        <w:t>not</w:t>
      </w:r>
      <w:r>
        <w:rPr>
          <w:color w:val="231F20"/>
          <w:spacing w:val="-5"/>
        </w:rPr>
        <w:t xml:space="preserve"> </w:t>
      </w:r>
      <w:r>
        <w:rPr>
          <w:color w:val="231F20"/>
        </w:rPr>
        <w:t>allow</w:t>
      </w:r>
      <w:r>
        <w:rPr>
          <w:color w:val="231F20"/>
          <w:spacing w:val="-9"/>
        </w:rPr>
        <w:t xml:space="preserve"> </w:t>
      </w:r>
      <w:r>
        <w:rPr>
          <w:color w:val="231F20"/>
        </w:rPr>
        <w:t>the</w:t>
      </w:r>
      <w:r>
        <w:rPr>
          <w:color w:val="231F20"/>
          <w:spacing w:val="-6"/>
        </w:rPr>
        <w:t xml:space="preserve"> </w:t>
      </w:r>
      <w:r>
        <w:rPr>
          <w:color w:val="231F20"/>
        </w:rPr>
        <w:t>purchase</w:t>
      </w:r>
      <w:r>
        <w:rPr>
          <w:color w:val="231F20"/>
          <w:spacing w:val="-6"/>
        </w:rPr>
        <w:t xml:space="preserve"> </w:t>
      </w:r>
      <w:r>
        <w:rPr>
          <w:color w:val="231F20"/>
        </w:rPr>
        <w:t>of</w:t>
      </w:r>
      <w:r>
        <w:rPr>
          <w:color w:val="231F20"/>
          <w:spacing w:val="-2"/>
        </w:rPr>
        <w:t xml:space="preserve"> </w:t>
      </w:r>
      <w:r>
        <w:rPr>
          <w:color w:val="231F20"/>
        </w:rPr>
        <w:t>lottery</w:t>
      </w:r>
      <w:r>
        <w:rPr>
          <w:color w:val="231F20"/>
          <w:spacing w:val="-8"/>
        </w:rPr>
        <w:t xml:space="preserve"> </w:t>
      </w:r>
      <w:r>
        <w:rPr>
          <w:color w:val="231F20"/>
        </w:rPr>
        <w:t>tickets</w:t>
      </w:r>
      <w:r>
        <w:rPr>
          <w:color w:val="231F20"/>
          <w:spacing w:val="-6"/>
        </w:rPr>
        <w:t xml:space="preserve"> </w:t>
      </w:r>
      <w:r>
        <w:rPr>
          <w:color w:val="231F20"/>
        </w:rPr>
        <w:t>or</w:t>
      </w:r>
      <w:r>
        <w:rPr>
          <w:color w:val="231F20"/>
          <w:spacing w:val="-5"/>
        </w:rPr>
        <w:t xml:space="preserve"> </w:t>
      </w:r>
      <w:r>
        <w:rPr>
          <w:color w:val="231F20"/>
        </w:rPr>
        <w:t>shares</w:t>
      </w:r>
      <w:r>
        <w:rPr>
          <w:color w:val="231F20"/>
          <w:spacing w:val="-8"/>
        </w:rPr>
        <w:t xml:space="preserve"> </w:t>
      </w:r>
      <w:r>
        <w:rPr>
          <w:color w:val="231F20"/>
        </w:rPr>
        <w:t>by</w:t>
      </w:r>
      <w:r>
        <w:rPr>
          <w:color w:val="231F20"/>
          <w:spacing w:val="-8"/>
        </w:rPr>
        <w:t xml:space="preserve"> </w:t>
      </w:r>
      <w:r>
        <w:rPr>
          <w:color w:val="231F20"/>
        </w:rPr>
        <w:t>food stamps</w:t>
      </w:r>
      <w:r w:rsidR="00945B5E">
        <w:rPr>
          <w:color w:val="231F20"/>
        </w:rPr>
        <w:t>,</w:t>
      </w:r>
      <w:r>
        <w:rPr>
          <w:color w:val="231F20"/>
        </w:rPr>
        <w:t xml:space="preserve"> electronic benefit transfer (EBT)</w:t>
      </w:r>
      <w:r>
        <w:rPr>
          <w:color w:val="231F20"/>
          <w:spacing w:val="-31"/>
        </w:rPr>
        <w:t xml:space="preserve"> </w:t>
      </w:r>
      <w:r>
        <w:rPr>
          <w:color w:val="231F20"/>
        </w:rPr>
        <w:t>cards</w:t>
      </w:r>
      <w:r w:rsidR="00945B5E">
        <w:rPr>
          <w:color w:val="231F20"/>
        </w:rPr>
        <w:t>, credit cards, or any other form of credit</w:t>
      </w:r>
      <w:r w:rsidR="003B31C7">
        <w:rPr>
          <w:color w:val="231F20"/>
        </w:rPr>
        <w:t xml:space="preserve"> whatsoever</w:t>
      </w:r>
      <w:r>
        <w:rPr>
          <w:color w:val="231F20"/>
        </w:rPr>
        <w:t>.</w:t>
      </w:r>
      <w:r w:rsidR="003B31C7">
        <w:rPr>
          <w:color w:val="231F20"/>
        </w:rPr>
        <w:t xml:space="preserve"> </w:t>
      </w:r>
    </w:p>
    <w:p w14:paraId="3B42458B" w14:textId="77777777" w:rsidR="00F84E3C" w:rsidRDefault="00F84E3C">
      <w:pPr>
        <w:pStyle w:val="BodyText"/>
        <w:spacing w:before="6"/>
        <w:rPr>
          <w:sz w:val="20"/>
        </w:rPr>
      </w:pPr>
    </w:p>
    <w:p w14:paraId="7872B511" w14:textId="611AC285" w:rsidR="00F84E3C" w:rsidRDefault="005516C5">
      <w:pPr>
        <w:pStyle w:val="ListParagraph"/>
        <w:numPr>
          <w:ilvl w:val="1"/>
          <w:numId w:val="2"/>
        </w:numPr>
        <w:tabs>
          <w:tab w:val="left" w:pos="889"/>
        </w:tabs>
        <w:spacing w:before="1" w:line="230" w:lineRule="exact"/>
        <w:ind w:left="946" w:right="185" w:hanging="360"/>
      </w:pPr>
      <w:r>
        <w:rPr>
          <w:color w:val="231F20"/>
        </w:rPr>
        <w:t>Not</w:t>
      </w:r>
      <w:r>
        <w:rPr>
          <w:color w:val="231F20"/>
          <w:spacing w:val="-3"/>
        </w:rPr>
        <w:t xml:space="preserve"> </w:t>
      </w:r>
      <w:r>
        <w:rPr>
          <w:color w:val="231F20"/>
        </w:rPr>
        <w:t>condition</w:t>
      </w:r>
      <w:r>
        <w:rPr>
          <w:color w:val="231F20"/>
          <w:spacing w:val="-7"/>
        </w:rPr>
        <w:t xml:space="preserve"> </w:t>
      </w:r>
      <w:r>
        <w:rPr>
          <w:color w:val="231F20"/>
        </w:rPr>
        <w:t>the</w:t>
      </w:r>
      <w:r>
        <w:rPr>
          <w:color w:val="231F20"/>
          <w:spacing w:val="-7"/>
        </w:rPr>
        <w:t xml:space="preserve"> </w:t>
      </w:r>
      <w:r>
        <w:rPr>
          <w:color w:val="231F20"/>
        </w:rPr>
        <w:t>sale</w:t>
      </w:r>
      <w:r>
        <w:rPr>
          <w:color w:val="231F20"/>
          <w:spacing w:val="-7"/>
        </w:rPr>
        <w:t xml:space="preserve"> </w:t>
      </w:r>
      <w:r>
        <w:rPr>
          <w:color w:val="231F20"/>
        </w:rPr>
        <w:t>of</w:t>
      </w:r>
      <w:r>
        <w:rPr>
          <w:color w:val="231F20"/>
          <w:spacing w:val="-3"/>
        </w:rPr>
        <w:t xml:space="preserve"> </w:t>
      </w:r>
      <w:r>
        <w:rPr>
          <w:color w:val="231F20"/>
        </w:rPr>
        <w:t>lottery</w:t>
      </w:r>
      <w:r>
        <w:rPr>
          <w:color w:val="231F20"/>
          <w:spacing w:val="-7"/>
        </w:rPr>
        <w:t xml:space="preserve"> </w:t>
      </w:r>
      <w:r>
        <w:rPr>
          <w:color w:val="231F20"/>
        </w:rPr>
        <w:t>tickets</w:t>
      </w:r>
      <w:r>
        <w:rPr>
          <w:color w:val="231F20"/>
          <w:spacing w:val="-5"/>
        </w:rPr>
        <w:t xml:space="preserve"> </w:t>
      </w:r>
      <w:r>
        <w:rPr>
          <w:color w:val="231F20"/>
        </w:rPr>
        <w:t>or</w:t>
      </w:r>
      <w:r>
        <w:rPr>
          <w:color w:val="231F20"/>
          <w:spacing w:val="-6"/>
        </w:rPr>
        <w:t xml:space="preserve"> </w:t>
      </w:r>
      <w:r w:rsidR="000F0857">
        <w:rPr>
          <w:color w:val="231F20"/>
        </w:rPr>
        <w:t>shares</w:t>
      </w:r>
      <w:r w:rsidR="000F0857">
        <w:rPr>
          <w:color w:val="231F20"/>
          <w:spacing w:val="-5"/>
        </w:rPr>
        <w:t xml:space="preserve"> </w:t>
      </w:r>
      <w:r>
        <w:rPr>
          <w:color w:val="231F20"/>
        </w:rPr>
        <w:t>upon</w:t>
      </w:r>
      <w:r>
        <w:rPr>
          <w:color w:val="231F20"/>
          <w:spacing w:val="-5"/>
        </w:rPr>
        <w:t xml:space="preserve"> </w:t>
      </w:r>
      <w:r>
        <w:rPr>
          <w:color w:val="231F20"/>
        </w:rPr>
        <w:t>the</w:t>
      </w:r>
      <w:r>
        <w:rPr>
          <w:color w:val="231F20"/>
          <w:spacing w:val="-7"/>
        </w:rPr>
        <w:t xml:space="preserve"> </w:t>
      </w:r>
      <w:r>
        <w:rPr>
          <w:color w:val="231F20"/>
        </w:rPr>
        <w:t>purchase</w:t>
      </w:r>
      <w:r>
        <w:rPr>
          <w:color w:val="231F20"/>
          <w:spacing w:val="-5"/>
        </w:rPr>
        <w:t xml:space="preserve"> </w:t>
      </w:r>
      <w:r>
        <w:rPr>
          <w:color w:val="231F20"/>
        </w:rPr>
        <w:t>of</w:t>
      </w:r>
      <w:r>
        <w:rPr>
          <w:color w:val="231F20"/>
          <w:spacing w:val="-1"/>
        </w:rPr>
        <w:t xml:space="preserve"> </w:t>
      </w:r>
      <w:r>
        <w:rPr>
          <w:color w:val="231F20"/>
        </w:rPr>
        <w:t>other</w:t>
      </w:r>
      <w:r>
        <w:rPr>
          <w:color w:val="231F20"/>
          <w:spacing w:val="-5"/>
        </w:rPr>
        <w:t xml:space="preserve"> </w:t>
      </w:r>
      <w:r>
        <w:rPr>
          <w:color w:val="231F20"/>
        </w:rPr>
        <w:t>goods</w:t>
      </w:r>
      <w:r>
        <w:rPr>
          <w:color w:val="231F20"/>
          <w:spacing w:val="-5"/>
        </w:rPr>
        <w:t xml:space="preserve"> </w:t>
      </w:r>
      <w:r>
        <w:rPr>
          <w:color w:val="231F20"/>
        </w:rPr>
        <w:t>or</w:t>
      </w:r>
      <w:r>
        <w:rPr>
          <w:color w:val="231F20"/>
          <w:spacing w:val="-5"/>
        </w:rPr>
        <w:t xml:space="preserve"> </w:t>
      </w:r>
      <w:r>
        <w:rPr>
          <w:color w:val="231F20"/>
        </w:rPr>
        <w:t>services</w:t>
      </w:r>
      <w:r>
        <w:rPr>
          <w:color w:val="231F20"/>
          <w:spacing w:val="-5"/>
        </w:rPr>
        <w:t xml:space="preserve"> </w:t>
      </w:r>
      <w:r>
        <w:rPr>
          <w:color w:val="231F20"/>
        </w:rPr>
        <w:t>or</w:t>
      </w:r>
      <w:r>
        <w:rPr>
          <w:color w:val="231F20"/>
          <w:spacing w:val="-8"/>
        </w:rPr>
        <w:t xml:space="preserve"> </w:t>
      </w:r>
      <w:r>
        <w:rPr>
          <w:color w:val="231F20"/>
        </w:rPr>
        <w:t>charge</w:t>
      </w:r>
      <w:r>
        <w:rPr>
          <w:color w:val="231F20"/>
          <w:spacing w:val="-7"/>
        </w:rPr>
        <w:t xml:space="preserve"> </w:t>
      </w:r>
      <w:r>
        <w:rPr>
          <w:color w:val="231F20"/>
        </w:rPr>
        <w:t>any player a fee for the service of validating lottery tickets or paying lottery</w:t>
      </w:r>
      <w:r>
        <w:rPr>
          <w:color w:val="231F20"/>
          <w:spacing w:val="-33"/>
        </w:rPr>
        <w:t xml:space="preserve"> </w:t>
      </w:r>
      <w:r>
        <w:rPr>
          <w:color w:val="231F20"/>
        </w:rPr>
        <w:t>prizes.</w:t>
      </w:r>
    </w:p>
    <w:p w14:paraId="639949A1" w14:textId="77777777" w:rsidR="00F84E3C" w:rsidRDefault="00F84E3C">
      <w:pPr>
        <w:pStyle w:val="BodyText"/>
        <w:spacing w:before="10"/>
        <w:rPr>
          <w:sz w:val="19"/>
        </w:rPr>
      </w:pPr>
    </w:p>
    <w:p w14:paraId="0AAA9A74" w14:textId="132C7015" w:rsidR="00F84E3C" w:rsidRDefault="005516C5">
      <w:pPr>
        <w:pStyle w:val="ListParagraph"/>
        <w:numPr>
          <w:ilvl w:val="1"/>
          <w:numId w:val="2"/>
        </w:numPr>
        <w:tabs>
          <w:tab w:val="left" w:pos="947"/>
        </w:tabs>
        <w:spacing w:line="230" w:lineRule="exact"/>
        <w:ind w:left="946" w:right="189" w:hanging="360"/>
      </w:pPr>
      <w:r>
        <w:rPr>
          <w:color w:val="231F20"/>
        </w:rPr>
        <w:t>Not</w:t>
      </w:r>
      <w:r>
        <w:rPr>
          <w:color w:val="231F20"/>
          <w:spacing w:val="-5"/>
        </w:rPr>
        <w:t xml:space="preserve"> </w:t>
      </w:r>
      <w:r>
        <w:rPr>
          <w:color w:val="231F20"/>
        </w:rPr>
        <w:t>discount</w:t>
      </w:r>
      <w:r>
        <w:rPr>
          <w:color w:val="231F20"/>
          <w:spacing w:val="-7"/>
        </w:rPr>
        <w:t xml:space="preserve"> </w:t>
      </w:r>
      <w:r>
        <w:rPr>
          <w:color w:val="231F20"/>
        </w:rPr>
        <w:t>the</w:t>
      </w:r>
      <w:r>
        <w:rPr>
          <w:color w:val="231F20"/>
          <w:spacing w:val="-9"/>
        </w:rPr>
        <w:t xml:space="preserve"> </w:t>
      </w:r>
      <w:r>
        <w:rPr>
          <w:color w:val="231F20"/>
        </w:rPr>
        <w:t>value</w:t>
      </w:r>
      <w:r>
        <w:rPr>
          <w:color w:val="231F20"/>
          <w:spacing w:val="-7"/>
        </w:rPr>
        <w:t xml:space="preserve"> </w:t>
      </w:r>
      <w:r>
        <w:rPr>
          <w:color w:val="231F20"/>
        </w:rPr>
        <w:t>of</w:t>
      </w:r>
      <w:r>
        <w:rPr>
          <w:color w:val="231F20"/>
          <w:spacing w:val="-10"/>
        </w:rPr>
        <w:t xml:space="preserve"> </w:t>
      </w:r>
      <w:r>
        <w:rPr>
          <w:color w:val="231F20"/>
        </w:rPr>
        <w:t>any</w:t>
      </w:r>
      <w:r>
        <w:rPr>
          <w:color w:val="231F20"/>
          <w:spacing w:val="-8"/>
        </w:rPr>
        <w:t xml:space="preserve"> </w:t>
      </w:r>
      <w:r w:rsidR="003B31C7">
        <w:rPr>
          <w:color w:val="231F20"/>
        </w:rPr>
        <w:t>winning</w:t>
      </w:r>
      <w:r w:rsidR="003B31C7">
        <w:rPr>
          <w:color w:val="231F20"/>
          <w:spacing w:val="-9"/>
        </w:rPr>
        <w:t xml:space="preserve"> </w:t>
      </w:r>
      <w:r>
        <w:rPr>
          <w:color w:val="231F20"/>
        </w:rPr>
        <w:t>ticket</w:t>
      </w:r>
      <w:r>
        <w:rPr>
          <w:color w:val="231F20"/>
          <w:spacing w:val="-7"/>
        </w:rPr>
        <w:t xml:space="preserve"> </w:t>
      </w:r>
      <w:r>
        <w:rPr>
          <w:color w:val="231F20"/>
        </w:rPr>
        <w:t>prize</w:t>
      </w:r>
      <w:r>
        <w:rPr>
          <w:color w:val="231F20"/>
          <w:spacing w:val="-6"/>
        </w:rPr>
        <w:t xml:space="preserve"> </w:t>
      </w:r>
      <w:r>
        <w:rPr>
          <w:color w:val="231F20"/>
        </w:rPr>
        <w:t>by</w:t>
      </w:r>
      <w:r>
        <w:rPr>
          <w:color w:val="231F20"/>
          <w:spacing w:val="-11"/>
        </w:rPr>
        <w:t xml:space="preserve"> </w:t>
      </w:r>
      <w:r>
        <w:rPr>
          <w:color w:val="231F20"/>
        </w:rPr>
        <w:t>paying</w:t>
      </w:r>
      <w:r>
        <w:rPr>
          <w:color w:val="231F20"/>
          <w:spacing w:val="-5"/>
        </w:rPr>
        <w:t xml:space="preserve"> </w:t>
      </w:r>
      <w:r>
        <w:rPr>
          <w:color w:val="231F20"/>
        </w:rPr>
        <w:t>less</w:t>
      </w:r>
      <w:r>
        <w:rPr>
          <w:color w:val="231F20"/>
          <w:spacing w:val="-8"/>
        </w:rPr>
        <w:t xml:space="preserve"> </w:t>
      </w:r>
      <w:r>
        <w:rPr>
          <w:color w:val="231F20"/>
        </w:rPr>
        <w:t>than</w:t>
      </w:r>
      <w:r>
        <w:rPr>
          <w:color w:val="231F20"/>
          <w:spacing w:val="-11"/>
        </w:rPr>
        <w:t xml:space="preserve"> </w:t>
      </w:r>
      <w:r>
        <w:rPr>
          <w:color w:val="231F20"/>
        </w:rPr>
        <w:t>the</w:t>
      </w:r>
      <w:r>
        <w:rPr>
          <w:color w:val="231F20"/>
          <w:spacing w:val="-11"/>
        </w:rPr>
        <w:t xml:space="preserve"> </w:t>
      </w:r>
      <w:r>
        <w:rPr>
          <w:color w:val="231F20"/>
        </w:rPr>
        <w:t>full</w:t>
      </w:r>
      <w:r>
        <w:rPr>
          <w:color w:val="231F20"/>
          <w:spacing w:val="-9"/>
        </w:rPr>
        <w:t xml:space="preserve"> </w:t>
      </w:r>
      <w:r>
        <w:rPr>
          <w:color w:val="231F20"/>
        </w:rPr>
        <w:t>value</w:t>
      </w:r>
      <w:r>
        <w:rPr>
          <w:color w:val="231F20"/>
          <w:spacing w:val="-7"/>
        </w:rPr>
        <w:t xml:space="preserve"> </w:t>
      </w:r>
      <w:r>
        <w:rPr>
          <w:color w:val="231F20"/>
        </w:rPr>
        <w:t>of</w:t>
      </w:r>
      <w:r>
        <w:rPr>
          <w:color w:val="231F20"/>
          <w:spacing w:val="-7"/>
        </w:rPr>
        <w:t xml:space="preserve"> </w:t>
      </w:r>
      <w:r>
        <w:rPr>
          <w:color w:val="231F20"/>
        </w:rPr>
        <w:t>the</w:t>
      </w:r>
      <w:r>
        <w:rPr>
          <w:color w:val="231F20"/>
          <w:spacing w:val="-9"/>
        </w:rPr>
        <w:t xml:space="preserve"> </w:t>
      </w:r>
      <w:r>
        <w:rPr>
          <w:color w:val="231F20"/>
        </w:rPr>
        <w:t>prize</w:t>
      </w:r>
      <w:r>
        <w:rPr>
          <w:color w:val="231F20"/>
          <w:spacing w:val="-6"/>
        </w:rPr>
        <w:t xml:space="preserve"> </w:t>
      </w:r>
      <w:r>
        <w:rPr>
          <w:color w:val="231F20"/>
        </w:rPr>
        <w:t>or</w:t>
      </w:r>
      <w:r>
        <w:rPr>
          <w:color w:val="231F20"/>
          <w:spacing w:val="-7"/>
        </w:rPr>
        <w:t xml:space="preserve"> </w:t>
      </w:r>
      <w:r>
        <w:rPr>
          <w:color w:val="231F20"/>
        </w:rPr>
        <w:t>not</w:t>
      </w:r>
      <w:r>
        <w:rPr>
          <w:color w:val="231F20"/>
          <w:spacing w:val="-7"/>
        </w:rPr>
        <w:t xml:space="preserve"> </w:t>
      </w:r>
      <w:r>
        <w:rPr>
          <w:color w:val="231F20"/>
        </w:rPr>
        <w:t>directing the player to claim a prize greater than $599 at a NCEL</w:t>
      </w:r>
      <w:r>
        <w:rPr>
          <w:color w:val="231F20"/>
          <w:spacing w:val="-19"/>
        </w:rPr>
        <w:t xml:space="preserve"> </w:t>
      </w:r>
      <w:r>
        <w:rPr>
          <w:color w:val="231F20"/>
        </w:rPr>
        <w:t>office.</w:t>
      </w:r>
    </w:p>
    <w:p w14:paraId="4DF41C5F" w14:textId="77777777" w:rsidR="00F84E3C" w:rsidRDefault="00F84E3C">
      <w:pPr>
        <w:pStyle w:val="BodyText"/>
        <w:spacing w:before="4"/>
        <w:rPr>
          <w:sz w:val="19"/>
        </w:rPr>
      </w:pPr>
    </w:p>
    <w:p w14:paraId="28F14640" w14:textId="77777777" w:rsidR="00F84E3C" w:rsidRDefault="005516C5">
      <w:pPr>
        <w:pStyle w:val="ListParagraph"/>
        <w:numPr>
          <w:ilvl w:val="1"/>
          <w:numId w:val="2"/>
        </w:numPr>
        <w:tabs>
          <w:tab w:val="left" w:pos="969"/>
          <w:tab w:val="left" w:pos="970"/>
        </w:tabs>
        <w:ind w:left="944" w:right="1050" w:hanging="358"/>
      </w:pPr>
      <w:r>
        <w:rPr>
          <w:color w:val="231F20"/>
        </w:rPr>
        <w:t>Maintain minimum weekly sales averages, as determined by the NCEL, and communicated to Retailer.</w:t>
      </w:r>
    </w:p>
    <w:p w14:paraId="4B20C1A4" w14:textId="77777777" w:rsidR="00F84E3C" w:rsidRDefault="00F84E3C">
      <w:pPr>
        <w:pStyle w:val="BodyText"/>
        <w:spacing w:before="10"/>
        <w:rPr>
          <w:sz w:val="19"/>
        </w:rPr>
      </w:pPr>
    </w:p>
    <w:p w14:paraId="42B199DA" w14:textId="2AD49432" w:rsidR="00F84E3C" w:rsidRDefault="005516C5">
      <w:pPr>
        <w:pStyle w:val="ListParagraph"/>
        <w:numPr>
          <w:ilvl w:val="1"/>
          <w:numId w:val="2"/>
        </w:numPr>
        <w:tabs>
          <w:tab w:val="left" w:pos="926"/>
        </w:tabs>
        <w:ind w:left="944" w:right="190" w:hanging="360"/>
      </w:pPr>
      <w:r>
        <w:rPr>
          <w:color w:val="231F20"/>
        </w:rPr>
        <w:t xml:space="preserve">Keep a complete and current set of records </w:t>
      </w:r>
      <w:proofErr w:type="gramStart"/>
      <w:r>
        <w:rPr>
          <w:color w:val="231F20"/>
        </w:rPr>
        <w:t>accounting</w:t>
      </w:r>
      <w:proofErr w:type="gramEnd"/>
      <w:r>
        <w:rPr>
          <w:color w:val="231F20"/>
        </w:rPr>
        <w:t xml:space="preserve"> for all of its sales of lottery products and provide it for inspection upon request by the</w:t>
      </w:r>
      <w:r>
        <w:rPr>
          <w:color w:val="231F20"/>
          <w:spacing w:val="-20"/>
        </w:rPr>
        <w:t xml:space="preserve"> </w:t>
      </w:r>
      <w:r>
        <w:rPr>
          <w:color w:val="231F20"/>
        </w:rPr>
        <w:t>NCEL.</w:t>
      </w:r>
    </w:p>
    <w:p w14:paraId="326821E7" w14:textId="77777777" w:rsidR="00F84E3C" w:rsidRDefault="00F84E3C">
      <w:pPr>
        <w:pStyle w:val="BodyText"/>
        <w:spacing w:before="10"/>
        <w:rPr>
          <w:sz w:val="19"/>
        </w:rPr>
      </w:pPr>
    </w:p>
    <w:p w14:paraId="5FE9D072" w14:textId="72C759E3" w:rsidR="003B31C7" w:rsidRPr="00C44669" w:rsidRDefault="005516C5">
      <w:pPr>
        <w:pStyle w:val="ListParagraph"/>
        <w:numPr>
          <w:ilvl w:val="1"/>
          <w:numId w:val="2"/>
        </w:numPr>
        <w:tabs>
          <w:tab w:val="left" w:pos="951"/>
        </w:tabs>
        <w:ind w:right="181" w:hanging="358"/>
      </w:pPr>
      <w:r>
        <w:rPr>
          <w:color w:val="231F20"/>
        </w:rPr>
        <w:t xml:space="preserve">Provide NCEL-approved security for all tickets, </w:t>
      </w:r>
      <w:r w:rsidR="00C61098">
        <w:rPr>
          <w:color w:val="231F20"/>
        </w:rPr>
        <w:t xml:space="preserve">Issued Equipment </w:t>
      </w:r>
      <w:r>
        <w:rPr>
          <w:color w:val="231F20"/>
        </w:rPr>
        <w:t>and</w:t>
      </w:r>
      <w:r w:rsidR="00C61098">
        <w:rPr>
          <w:color w:val="231F20"/>
        </w:rPr>
        <w:t xml:space="preserve"> other</w:t>
      </w:r>
      <w:r>
        <w:rPr>
          <w:color w:val="231F20"/>
        </w:rPr>
        <w:t xml:space="preserve"> NCEL property and immediately report any lost, missing in transit, stolen, damaged, or altered status of the same to the NCEL. </w:t>
      </w:r>
    </w:p>
    <w:p w14:paraId="27EE83AD" w14:textId="77777777" w:rsidR="003B31C7" w:rsidRPr="00C44669" w:rsidRDefault="003B31C7" w:rsidP="00C44669">
      <w:pPr>
        <w:pStyle w:val="ListParagraph"/>
        <w:rPr>
          <w:color w:val="231F20"/>
        </w:rPr>
      </w:pPr>
    </w:p>
    <w:p w14:paraId="5FE96F5C" w14:textId="3B1CEE2C" w:rsidR="00F84E3C" w:rsidRDefault="005516C5">
      <w:pPr>
        <w:pStyle w:val="ListParagraph"/>
        <w:numPr>
          <w:ilvl w:val="1"/>
          <w:numId w:val="2"/>
        </w:numPr>
        <w:tabs>
          <w:tab w:val="left" w:pos="951"/>
        </w:tabs>
        <w:ind w:right="181" w:hanging="358"/>
      </w:pPr>
      <w:r>
        <w:rPr>
          <w:color w:val="231F20"/>
        </w:rPr>
        <w:t>Report any stolen tickets</w:t>
      </w:r>
      <w:r>
        <w:rPr>
          <w:color w:val="231F20"/>
          <w:spacing w:val="-6"/>
        </w:rPr>
        <w:t xml:space="preserve"> </w:t>
      </w:r>
      <w:r>
        <w:rPr>
          <w:color w:val="231F20"/>
        </w:rPr>
        <w:t>or</w:t>
      </w:r>
      <w:r>
        <w:rPr>
          <w:color w:val="231F20"/>
          <w:spacing w:val="-5"/>
        </w:rPr>
        <w:t xml:space="preserve"> </w:t>
      </w:r>
      <w:r>
        <w:rPr>
          <w:color w:val="231F20"/>
        </w:rPr>
        <w:t>equipment</w:t>
      </w:r>
      <w:r>
        <w:rPr>
          <w:color w:val="231F20"/>
          <w:spacing w:val="-5"/>
        </w:rPr>
        <w:t xml:space="preserve"> </w:t>
      </w:r>
      <w:r>
        <w:rPr>
          <w:color w:val="231F20"/>
        </w:rPr>
        <w:t>to</w:t>
      </w:r>
      <w:r>
        <w:rPr>
          <w:color w:val="231F20"/>
          <w:spacing w:val="-6"/>
        </w:rPr>
        <w:t xml:space="preserve"> </w:t>
      </w:r>
      <w:r>
        <w:rPr>
          <w:color w:val="231F20"/>
        </w:rPr>
        <w:t>local</w:t>
      </w:r>
      <w:r>
        <w:rPr>
          <w:color w:val="231F20"/>
          <w:spacing w:val="-7"/>
        </w:rPr>
        <w:t xml:space="preserve"> </w:t>
      </w:r>
      <w:r>
        <w:rPr>
          <w:color w:val="231F20"/>
        </w:rPr>
        <w:t>law</w:t>
      </w:r>
      <w:r>
        <w:rPr>
          <w:color w:val="231F20"/>
          <w:spacing w:val="-9"/>
        </w:rPr>
        <w:t xml:space="preserve"> </w:t>
      </w:r>
      <w:r>
        <w:rPr>
          <w:color w:val="231F20"/>
        </w:rPr>
        <w:t>enforcement</w:t>
      </w:r>
      <w:r>
        <w:rPr>
          <w:color w:val="231F20"/>
          <w:spacing w:val="-5"/>
        </w:rPr>
        <w:t xml:space="preserve"> </w:t>
      </w:r>
      <w:r>
        <w:rPr>
          <w:color w:val="231F20"/>
        </w:rPr>
        <w:t>officials</w:t>
      </w:r>
      <w:r>
        <w:rPr>
          <w:color w:val="231F20"/>
          <w:spacing w:val="-6"/>
        </w:rPr>
        <w:t xml:space="preserve"> </w:t>
      </w:r>
      <w:r>
        <w:rPr>
          <w:color w:val="231F20"/>
        </w:rPr>
        <w:t>and</w:t>
      </w:r>
      <w:r>
        <w:rPr>
          <w:color w:val="231F20"/>
          <w:spacing w:val="-6"/>
        </w:rPr>
        <w:t xml:space="preserve"> </w:t>
      </w:r>
      <w:r>
        <w:rPr>
          <w:color w:val="231F20"/>
        </w:rPr>
        <w:t>provide</w:t>
      </w:r>
      <w:r>
        <w:rPr>
          <w:color w:val="231F20"/>
          <w:spacing w:val="-3"/>
        </w:rPr>
        <w:t xml:space="preserve"> </w:t>
      </w:r>
      <w:r>
        <w:rPr>
          <w:color w:val="231F20"/>
        </w:rPr>
        <w:t>a</w:t>
      </w:r>
      <w:r>
        <w:rPr>
          <w:color w:val="231F20"/>
          <w:spacing w:val="-6"/>
        </w:rPr>
        <w:t xml:space="preserve"> </w:t>
      </w:r>
      <w:r>
        <w:rPr>
          <w:color w:val="231F20"/>
        </w:rPr>
        <w:t>copy</w:t>
      </w:r>
      <w:r>
        <w:rPr>
          <w:color w:val="231F20"/>
          <w:spacing w:val="-6"/>
        </w:rPr>
        <w:t xml:space="preserve"> </w:t>
      </w:r>
      <w:r>
        <w:rPr>
          <w:color w:val="231F20"/>
        </w:rPr>
        <w:t>of</w:t>
      </w:r>
      <w:r>
        <w:rPr>
          <w:color w:val="231F20"/>
          <w:spacing w:val="-2"/>
        </w:rPr>
        <w:t xml:space="preserve"> </w:t>
      </w:r>
      <w:r>
        <w:rPr>
          <w:color w:val="231F20"/>
        </w:rPr>
        <w:t>such</w:t>
      </w:r>
      <w:r>
        <w:rPr>
          <w:color w:val="231F20"/>
          <w:spacing w:val="-6"/>
        </w:rPr>
        <w:t xml:space="preserve"> </w:t>
      </w:r>
      <w:r>
        <w:rPr>
          <w:color w:val="231F20"/>
        </w:rPr>
        <w:t>report</w:t>
      </w:r>
      <w:r>
        <w:rPr>
          <w:color w:val="231F20"/>
          <w:spacing w:val="-5"/>
        </w:rPr>
        <w:t xml:space="preserve"> </w:t>
      </w:r>
      <w:r>
        <w:rPr>
          <w:color w:val="231F20"/>
        </w:rPr>
        <w:t>to</w:t>
      </w:r>
      <w:r>
        <w:rPr>
          <w:color w:val="231F20"/>
          <w:spacing w:val="-9"/>
        </w:rPr>
        <w:t xml:space="preserve"> </w:t>
      </w:r>
      <w:r>
        <w:rPr>
          <w:color w:val="231F20"/>
        </w:rPr>
        <w:t>the</w:t>
      </w:r>
      <w:r>
        <w:rPr>
          <w:color w:val="231F20"/>
          <w:spacing w:val="-7"/>
        </w:rPr>
        <w:t xml:space="preserve"> </w:t>
      </w:r>
      <w:r>
        <w:rPr>
          <w:color w:val="231F20"/>
        </w:rPr>
        <w:t>NCEL</w:t>
      </w:r>
      <w:r>
        <w:rPr>
          <w:color w:val="231F20"/>
          <w:spacing w:val="-6"/>
        </w:rPr>
        <w:t xml:space="preserve"> </w:t>
      </w:r>
      <w:r>
        <w:rPr>
          <w:color w:val="231F20"/>
        </w:rPr>
        <w:t>within the time period as established by the</w:t>
      </w:r>
      <w:r>
        <w:rPr>
          <w:color w:val="231F20"/>
          <w:spacing w:val="-18"/>
        </w:rPr>
        <w:t xml:space="preserve"> </w:t>
      </w:r>
      <w:r>
        <w:rPr>
          <w:color w:val="231F20"/>
        </w:rPr>
        <w:t>NCEL.</w:t>
      </w:r>
    </w:p>
    <w:p w14:paraId="19621176" w14:textId="77777777" w:rsidR="00F84E3C" w:rsidRDefault="00F84E3C">
      <w:pPr>
        <w:pStyle w:val="BodyText"/>
        <w:spacing w:before="11"/>
        <w:rPr>
          <w:sz w:val="21"/>
        </w:rPr>
      </w:pPr>
    </w:p>
    <w:p w14:paraId="6244AB11" w14:textId="64D05F23" w:rsidR="00945B5E" w:rsidRPr="00C44669" w:rsidRDefault="005516C5">
      <w:pPr>
        <w:pStyle w:val="ListParagraph"/>
        <w:numPr>
          <w:ilvl w:val="1"/>
          <w:numId w:val="2"/>
        </w:numPr>
        <w:tabs>
          <w:tab w:val="left" w:pos="950"/>
        </w:tabs>
        <w:ind w:right="180" w:hanging="360"/>
      </w:pPr>
      <w:r>
        <w:rPr>
          <w:color w:val="231F20"/>
        </w:rPr>
        <w:t>Not transfer instant tickets between locations owned by the same retailer</w:t>
      </w:r>
      <w:r w:rsidR="00945B5E">
        <w:rPr>
          <w:color w:val="231F20"/>
        </w:rPr>
        <w:t>.</w:t>
      </w:r>
    </w:p>
    <w:p w14:paraId="7F6384C9" w14:textId="77777777" w:rsidR="00945B5E" w:rsidRPr="00C44669" w:rsidRDefault="00945B5E" w:rsidP="00C44669">
      <w:pPr>
        <w:pStyle w:val="ListParagraph"/>
        <w:rPr>
          <w:color w:val="231F20"/>
        </w:rPr>
      </w:pPr>
    </w:p>
    <w:p w14:paraId="27EA1C84" w14:textId="2E11CEFC" w:rsidR="00F84E3C" w:rsidRDefault="00945B5E">
      <w:pPr>
        <w:pStyle w:val="ListParagraph"/>
        <w:numPr>
          <w:ilvl w:val="1"/>
          <w:numId w:val="2"/>
        </w:numPr>
        <w:tabs>
          <w:tab w:val="left" w:pos="950"/>
        </w:tabs>
        <w:ind w:right="180" w:hanging="360"/>
      </w:pPr>
      <w:r>
        <w:rPr>
          <w:color w:val="231F20"/>
        </w:rPr>
        <w:t>Not</w:t>
      </w:r>
      <w:r w:rsidR="005516C5">
        <w:rPr>
          <w:color w:val="231F20"/>
        </w:rPr>
        <w:t xml:space="preserve"> purchas</w:t>
      </w:r>
      <w:r w:rsidR="00FC1F0C">
        <w:rPr>
          <w:color w:val="231F20"/>
        </w:rPr>
        <w:t>e</w:t>
      </w:r>
      <w:r w:rsidR="00553990">
        <w:rPr>
          <w:color w:val="231F20"/>
        </w:rPr>
        <w:t>,</w:t>
      </w:r>
      <w:r w:rsidR="009A455E">
        <w:rPr>
          <w:color w:val="231F20"/>
        </w:rPr>
        <w:t xml:space="preserve"> </w:t>
      </w:r>
      <w:r w:rsidR="00553990">
        <w:rPr>
          <w:color w:val="231F20"/>
        </w:rPr>
        <w:t>or acquire in any manner,</w:t>
      </w:r>
      <w:r w:rsidR="005516C5">
        <w:rPr>
          <w:color w:val="231F20"/>
        </w:rPr>
        <w:t xml:space="preserve"> tickets from another retailer and resell </w:t>
      </w:r>
      <w:r w:rsidR="00553990">
        <w:rPr>
          <w:color w:val="231F20"/>
        </w:rPr>
        <w:t>such</w:t>
      </w:r>
      <w:r w:rsidR="005516C5">
        <w:rPr>
          <w:color w:val="231F20"/>
        </w:rPr>
        <w:t xml:space="preserve"> tickets at the </w:t>
      </w:r>
      <w:r w:rsidR="00553990">
        <w:rPr>
          <w:color w:val="231F20"/>
        </w:rPr>
        <w:t>Retailer</w:t>
      </w:r>
      <w:r w:rsidR="005516C5">
        <w:rPr>
          <w:color w:val="231F20"/>
        </w:rPr>
        <w:t xml:space="preserve"> location(s) (packs of tickets are assigned to a particular retailer for security and tracking</w:t>
      </w:r>
      <w:r w:rsidR="005516C5">
        <w:rPr>
          <w:color w:val="231F20"/>
          <w:spacing w:val="-24"/>
        </w:rPr>
        <w:t xml:space="preserve"> </w:t>
      </w:r>
      <w:r w:rsidR="005516C5">
        <w:rPr>
          <w:color w:val="231F20"/>
        </w:rPr>
        <w:t>purposes).</w:t>
      </w:r>
    </w:p>
    <w:p w14:paraId="5B54B36B" w14:textId="77777777" w:rsidR="00F84E3C" w:rsidRDefault="00F84E3C">
      <w:pPr>
        <w:pStyle w:val="BodyText"/>
        <w:spacing w:before="7"/>
        <w:rPr>
          <w:sz w:val="20"/>
        </w:rPr>
      </w:pPr>
    </w:p>
    <w:p w14:paraId="5B73E3F0" w14:textId="7E991FC7" w:rsidR="00F84E3C" w:rsidRDefault="005516C5">
      <w:pPr>
        <w:pStyle w:val="ListParagraph"/>
        <w:numPr>
          <w:ilvl w:val="1"/>
          <w:numId w:val="2"/>
        </w:numPr>
        <w:tabs>
          <w:tab w:val="left" w:pos="931"/>
        </w:tabs>
        <w:spacing w:line="230" w:lineRule="exact"/>
        <w:ind w:left="948" w:right="184" w:hanging="359"/>
      </w:pPr>
      <w:r>
        <w:rPr>
          <w:color w:val="231F20"/>
        </w:rPr>
        <w:t xml:space="preserve">Acquire and maintain sufficient property insurance to cover the cost and replacement of </w:t>
      </w:r>
      <w:r w:rsidR="00DA1F2F">
        <w:rPr>
          <w:color w:val="231F20"/>
        </w:rPr>
        <w:t>Issued Equipment</w:t>
      </w:r>
      <w:r>
        <w:rPr>
          <w:color w:val="231F20"/>
        </w:rPr>
        <w:t xml:space="preserve"> and/or materials provided by the</w:t>
      </w:r>
      <w:r>
        <w:rPr>
          <w:color w:val="231F20"/>
          <w:spacing w:val="-14"/>
        </w:rPr>
        <w:t xml:space="preserve"> </w:t>
      </w:r>
      <w:r>
        <w:rPr>
          <w:color w:val="231F20"/>
        </w:rPr>
        <w:t>NCEL</w:t>
      </w:r>
      <w:r w:rsidR="003B31C7">
        <w:rPr>
          <w:color w:val="231F20"/>
        </w:rPr>
        <w:t xml:space="preserve"> and provide evidence of such coverage to the NCEL upon request.</w:t>
      </w:r>
    </w:p>
    <w:p w14:paraId="07FC66C0" w14:textId="77777777" w:rsidR="00F84E3C" w:rsidRDefault="00F84E3C">
      <w:pPr>
        <w:pStyle w:val="BodyText"/>
        <w:rPr>
          <w:sz w:val="20"/>
        </w:rPr>
      </w:pPr>
    </w:p>
    <w:p w14:paraId="78FE9130" w14:textId="77777777" w:rsidR="00F84E3C" w:rsidRDefault="005516C5">
      <w:pPr>
        <w:pStyle w:val="ListParagraph"/>
        <w:numPr>
          <w:ilvl w:val="1"/>
          <w:numId w:val="2"/>
        </w:numPr>
        <w:tabs>
          <w:tab w:val="left" w:pos="913"/>
        </w:tabs>
        <w:spacing w:line="230" w:lineRule="exact"/>
        <w:ind w:left="947" w:right="181" w:hanging="359"/>
      </w:pPr>
      <w:r>
        <w:rPr>
          <w:color w:val="231F20"/>
        </w:rPr>
        <w:t>Cooperate fully with any and all inspections and/or investigations conducted by the NCEL as it relates to NCEL</w:t>
      </w:r>
      <w:r>
        <w:rPr>
          <w:color w:val="231F20"/>
          <w:spacing w:val="-6"/>
        </w:rPr>
        <w:t xml:space="preserve"> </w:t>
      </w:r>
      <w:r>
        <w:rPr>
          <w:color w:val="231F20"/>
        </w:rPr>
        <w:t>business.</w:t>
      </w:r>
    </w:p>
    <w:p w14:paraId="5914DC8A" w14:textId="77777777" w:rsidR="00F84E3C" w:rsidRDefault="00F84E3C">
      <w:pPr>
        <w:pStyle w:val="BodyText"/>
        <w:spacing w:before="6"/>
        <w:rPr>
          <w:sz w:val="19"/>
        </w:rPr>
      </w:pPr>
    </w:p>
    <w:p w14:paraId="26DD7A74" w14:textId="75864355" w:rsidR="00553990" w:rsidRPr="00C44669" w:rsidRDefault="00553990">
      <w:pPr>
        <w:pStyle w:val="ListParagraph"/>
        <w:numPr>
          <w:ilvl w:val="1"/>
          <w:numId w:val="2"/>
        </w:numPr>
        <w:tabs>
          <w:tab w:val="left" w:pos="929"/>
        </w:tabs>
        <w:ind w:left="946" w:right="183" w:hanging="359"/>
      </w:pPr>
      <w:r>
        <w:t xml:space="preserve">Ensure that all employees handling lottery transactions are fully trained on the operation of the Issued Equipment and understand the Lottery Act and NCEL </w:t>
      </w:r>
      <w:r w:rsidR="002D488B">
        <w:t>Rules</w:t>
      </w:r>
      <w:r>
        <w:t xml:space="preserve">. </w:t>
      </w:r>
    </w:p>
    <w:p w14:paraId="19AF7D6C" w14:textId="77777777" w:rsidR="00553990" w:rsidRPr="00C44669" w:rsidRDefault="00553990" w:rsidP="00C44669">
      <w:pPr>
        <w:pStyle w:val="ListParagraph"/>
        <w:rPr>
          <w:color w:val="231F20"/>
        </w:rPr>
      </w:pPr>
    </w:p>
    <w:p w14:paraId="105D8EF3" w14:textId="3FDC8129" w:rsidR="00F84E3C" w:rsidRDefault="005516C5">
      <w:pPr>
        <w:pStyle w:val="ListParagraph"/>
        <w:numPr>
          <w:ilvl w:val="1"/>
          <w:numId w:val="2"/>
        </w:numPr>
        <w:tabs>
          <w:tab w:val="left" w:pos="929"/>
        </w:tabs>
        <w:ind w:left="946" w:right="183" w:hanging="359"/>
      </w:pPr>
      <w:r>
        <w:rPr>
          <w:color w:val="231F20"/>
        </w:rPr>
        <w:t xml:space="preserve">Provide the NCEL with at least thirty (30) days advance notice of any change </w:t>
      </w:r>
      <w:r w:rsidR="00CC35AC">
        <w:rPr>
          <w:color w:val="231F20"/>
        </w:rPr>
        <w:t>of address (</w:t>
      </w:r>
      <w:r w:rsidR="00B352BF">
        <w:rPr>
          <w:color w:val="231F20"/>
        </w:rPr>
        <w:t>authorized</w:t>
      </w:r>
      <w:r w:rsidR="00CC35AC">
        <w:rPr>
          <w:color w:val="231F20"/>
        </w:rPr>
        <w:t xml:space="preserve"> location address and/or owner’s home address)</w:t>
      </w:r>
      <w:r>
        <w:rPr>
          <w:color w:val="231F20"/>
        </w:rPr>
        <w:t>, financial status, or ownership structure.</w:t>
      </w:r>
    </w:p>
    <w:p w14:paraId="7041BA92" w14:textId="77777777" w:rsidR="00F84E3C" w:rsidRDefault="00F84E3C">
      <w:pPr>
        <w:pStyle w:val="BodyText"/>
        <w:spacing w:before="9"/>
        <w:rPr>
          <w:sz w:val="21"/>
        </w:rPr>
      </w:pPr>
    </w:p>
    <w:p w14:paraId="249F5905" w14:textId="63E553B7" w:rsidR="00F84E3C" w:rsidRPr="000D15B9" w:rsidRDefault="00183867">
      <w:pPr>
        <w:pStyle w:val="ListParagraph"/>
        <w:numPr>
          <w:ilvl w:val="1"/>
          <w:numId w:val="2"/>
        </w:numPr>
        <w:tabs>
          <w:tab w:val="left" w:pos="945"/>
        </w:tabs>
        <w:ind w:left="944" w:hanging="358"/>
      </w:pPr>
      <w:r w:rsidRPr="00C44669">
        <w:rPr>
          <w:color w:val="231F20"/>
        </w:rPr>
        <w:t xml:space="preserve">Be responsible for </w:t>
      </w:r>
      <w:r w:rsidR="005516C5" w:rsidRPr="000D15B9">
        <w:rPr>
          <w:color w:val="231F20"/>
        </w:rPr>
        <w:t>NCEL Issued Equipment</w:t>
      </w:r>
      <w:r w:rsidR="008D6D1D" w:rsidRPr="00C44669">
        <w:rPr>
          <w:color w:val="231F20"/>
        </w:rPr>
        <w:t xml:space="preserve"> which, at all times shall remain the sole and exclusive property of the NCEL or its vendor</w:t>
      </w:r>
      <w:r w:rsidR="00221F89" w:rsidRPr="00C44669">
        <w:rPr>
          <w:color w:val="231F20"/>
        </w:rPr>
        <w:t>.</w:t>
      </w:r>
      <w:r w:rsidR="005516C5" w:rsidRPr="000D15B9">
        <w:rPr>
          <w:color w:val="231F20"/>
        </w:rPr>
        <w:t xml:space="preserve"> </w:t>
      </w:r>
    </w:p>
    <w:p w14:paraId="1026D08A" w14:textId="77777777" w:rsidR="00F84E3C" w:rsidRDefault="00F84E3C">
      <w:pPr>
        <w:pStyle w:val="BodyText"/>
        <w:spacing w:before="9"/>
        <w:rPr>
          <w:sz w:val="21"/>
        </w:rPr>
      </w:pPr>
    </w:p>
    <w:p w14:paraId="3C1AE8B1" w14:textId="5248DCFC" w:rsidR="00F84E3C" w:rsidRDefault="005516C5">
      <w:pPr>
        <w:pStyle w:val="ListParagraph"/>
        <w:numPr>
          <w:ilvl w:val="2"/>
          <w:numId w:val="2"/>
        </w:numPr>
        <w:tabs>
          <w:tab w:val="left" w:pos="1187"/>
        </w:tabs>
        <w:ind w:left="1186" w:right="122" w:hanging="360"/>
      </w:pPr>
      <w:r>
        <w:rPr>
          <w:color w:val="231F20"/>
        </w:rPr>
        <w:lastRenderedPageBreak/>
        <w:t xml:space="preserve">The NCEL grants Retailer </w:t>
      </w:r>
      <w:r w:rsidR="00C61098">
        <w:rPr>
          <w:color w:val="231F20"/>
        </w:rPr>
        <w:t>a limited non-transferable license</w:t>
      </w:r>
      <w:r>
        <w:rPr>
          <w:color w:val="231F20"/>
        </w:rPr>
        <w:t xml:space="preserve"> to utilize any and all Issued</w:t>
      </w:r>
      <w:r>
        <w:rPr>
          <w:color w:val="231F20"/>
          <w:spacing w:val="-22"/>
        </w:rPr>
        <w:t xml:space="preserve"> </w:t>
      </w:r>
      <w:r>
        <w:rPr>
          <w:color w:val="231F20"/>
        </w:rPr>
        <w:t>Equipment</w:t>
      </w:r>
      <w:r w:rsidR="00C61098">
        <w:rPr>
          <w:color w:val="231F20"/>
        </w:rPr>
        <w:t xml:space="preserve"> during the Term of this Retailer Contract</w:t>
      </w:r>
      <w:r>
        <w:rPr>
          <w:color w:val="231F20"/>
        </w:rPr>
        <w:t>.</w:t>
      </w:r>
    </w:p>
    <w:p w14:paraId="6F5DAEBB" w14:textId="77777777" w:rsidR="00F84E3C" w:rsidRDefault="00F84E3C">
      <w:pPr>
        <w:pStyle w:val="BodyText"/>
      </w:pPr>
    </w:p>
    <w:p w14:paraId="7805335E" w14:textId="77777777" w:rsidR="00F84E3C" w:rsidRDefault="005516C5">
      <w:pPr>
        <w:pStyle w:val="ListParagraph"/>
        <w:numPr>
          <w:ilvl w:val="2"/>
          <w:numId w:val="2"/>
        </w:numPr>
        <w:tabs>
          <w:tab w:val="left" w:pos="1193"/>
        </w:tabs>
        <w:spacing w:before="1"/>
        <w:ind w:left="1191" w:right="119" w:hanging="360"/>
      </w:pPr>
      <w:r>
        <w:rPr>
          <w:color w:val="231F20"/>
        </w:rPr>
        <w:t>Before</w:t>
      </w:r>
      <w:r>
        <w:rPr>
          <w:color w:val="231F20"/>
          <w:spacing w:val="-17"/>
        </w:rPr>
        <w:t xml:space="preserve"> </w:t>
      </w:r>
      <w:r>
        <w:rPr>
          <w:color w:val="231F20"/>
        </w:rPr>
        <w:t>installation</w:t>
      </w:r>
      <w:r>
        <w:rPr>
          <w:color w:val="231F20"/>
          <w:spacing w:val="-15"/>
        </w:rPr>
        <w:t xml:space="preserve"> </w:t>
      </w:r>
      <w:r>
        <w:rPr>
          <w:color w:val="231F20"/>
        </w:rPr>
        <w:t>of</w:t>
      </w:r>
      <w:r>
        <w:rPr>
          <w:color w:val="231F20"/>
          <w:spacing w:val="-15"/>
        </w:rPr>
        <w:t xml:space="preserve"> </w:t>
      </w:r>
      <w:r>
        <w:rPr>
          <w:color w:val="231F20"/>
        </w:rPr>
        <w:t>any</w:t>
      </w:r>
      <w:r>
        <w:rPr>
          <w:color w:val="231F20"/>
          <w:spacing w:val="-19"/>
        </w:rPr>
        <w:t xml:space="preserve"> </w:t>
      </w:r>
      <w:r>
        <w:rPr>
          <w:color w:val="231F20"/>
        </w:rPr>
        <w:t>Issued</w:t>
      </w:r>
      <w:r>
        <w:rPr>
          <w:color w:val="231F20"/>
          <w:spacing w:val="-17"/>
        </w:rPr>
        <w:t xml:space="preserve"> </w:t>
      </w:r>
      <w:r>
        <w:rPr>
          <w:color w:val="231F20"/>
        </w:rPr>
        <w:t>Equipment,</w:t>
      </w:r>
      <w:r>
        <w:rPr>
          <w:color w:val="231F20"/>
          <w:spacing w:val="-15"/>
        </w:rPr>
        <w:t xml:space="preserve"> </w:t>
      </w:r>
      <w:r>
        <w:rPr>
          <w:color w:val="231F20"/>
        </w:rPr>
        <w:t>the</w:t>
      </w:r>
      <w:r>
        <w:rPr>
          <w:color w:val="231F20"/>
          <w:spacing w:val="-17"/>
        </w:rPr>
        <w:t xml:space="preserve"> </w:t>
      </w:r>
      <w:r>
        <w:rPr>
          <w:color w:val="231F20"/>
        </w:rPr>
        <w:t>Retailer</w:t>
      </w:r>
      <w:r>
        <w:rPr>
          <w:color w:val="231F20"/>
          <w:spacing w:val="-13"/>
        </w:rPr>
        <w:t xml:space="preserve"> </w:t>
      </w:r>
      <w:r>
        <w:rPr>
          <w:color w:val="231F20"/>
        </w:rPr>
        <w:t>shall</w:t>
      </w:r>
      <w:r>
        <w:rPr>
          <w:color w:val="231F20"/>
          <w:spacing w:val="-15"/>
        </w:rPr>
        <w:t xml:space="preserve"> </w:t>
      </w:r>
      <w:r>
        <w:rPr>
          <w:color w:val="231F20"/>
        </w:rPr>
        <w:t>provide</w:t>
      </w:r>
      <w:r>
        <w:rPr>
          <w:color w:val="231F20"/>
          <w:spacing w:val="-15"/>
        </w:rPr>
        <w:t xml:space="preserve"> </w:t>
      </w:r>
      <w:r>
        <w:rPr>
          <w:color w:val="231F20"/>
        </w:rPr>
        <w:t>the</w:t>
      </w:r>
      <w:r>
        <w:rPr>
          <w:color w:val="231F20"/>
          <w:spacing w:val="-17"/>
        </w:rPr>
        <w:t xml:space="preserve"> </w:t>
      </w:r>
      <w:r>
        <w:rPr>
          <w:color w:val="231F20"/>
        </w:rPr>
        <w:t>appropriate</w:t>
      </w:r>
      <w:r>
        <w:rPr>
          <w:color w:val="231F20"/>
          <w:spacing w:val="-17"/>
        </w:rPr>
        <w:t xml:space="preserve"> </w:t>
      </w:r>
      <w:r>
        <w:rPr>
          <w:color w:val="231F20"/>
        </w:rPr>
        <w:t>counter,</w:t>
      </w:r>
      <w:r>
        <w:rPr>
          <w:color w:val="231F20"/>
          <w:spacing w:val="-17"/>
        </w:rPr>
        <w:t xml:space="preserve"> </w:t>
      </w:r>
      <w:r>
        <w:rPr>
          <w:color w:val="231F20"/>
        </w:rPr>
        <w:t>floor</w:t>
      </w:r>
      <w:r>
        <w:rPr>
          <w:color w:val="231F20"/>
          <w:spacing w:val="-17"/>
        </w:rPr>
        <w:t xml:space="preserve"> </w:t>
      </w:r>
      <w:r>
        <w:rPr>
          <w:color w:val="231F20"/>
        </w:rPr>
        <w:t>and/or wall space (as applicable to the Issued Equipment) in compliance with NCEL</w:t>
      </w:r>
      <w:r>
        <w:rPr>
          <w:color w:val="231F20"/>
          <w:spacing w:val="-33"/>
        </w:rPr>
        <w:t xml:space="preserve"> </w:t>
      </w:r>
      <w:r>
        <w:rPr>
          <w:color w:val="231F20"/>
        </w:rPr>
        <w:t>requirements.</w:t>
      </w:r>
    </w:p>
    <w:p w14:paraId="7A908BAA" w14:textId="77777777" w:rsidR="00F84E3C" w:rsidRDefault="00F84E3C">
      <w:pPr>
        <w:pStyle w:val="BodyText"/>
      </w:pPr>
    </w:p>
    <w:p w14:paraId="164AF5F7" w14:textId="77777777" w:rsidR="00F84E3C" w:rsidRDefault="005516C5">
      <w:pPr>
        <w:pStyle w:val="ListParagraph"/>
        <w:numPr>
          <w:ilvl w:val="2"/>
          <w:numId w:val="2"/>
        </w:numPr>
        <w:tabs>
          <w:tab w:val="left" w:pos="1193"/>
        </w:tabs>
        <w:ind w:left="1191" w:right="115" w:hanging="360"/>
      </w:pPr>
      <w:r>
        <w:rPr>
          <w:color w:val="231F20"/>
        </w:rPr>
        <w:t>The NCEL or its authorized vendor(s) shall pay all costs necessary to deliver, install and maintain the Issued Equipment, except that Retailer may be responsible for the replacement cost of lost/stolen/damaged/destroyed Issued</w:t>
      </w:r>
      <w:r>
        <w:rPr>
          <w:color w:val="231F20"/>
          <w:spacing w:val="-21"/>
        </w:rPr>
        <w:t xml:space="preserve"> </w:t>
      </w:r>
      <w:r>
        <w:rPr>
          <w:color w:val="231F20"/>
        </w:rPr>
        <w:t>Equipment.</w:t>
      </w:r>
    </w:p>
    <w:p w14:paraId="54CACC49" w14:textId="77777777" w:rsidR="00F84E3C" w:rsidRDefault="00F84E3C">
      <w:pPr>
        <w:pStyle w:val="BodyText"/>
        <w:spacing w:before="11"/>
        <w:rPr>
          <w:sz w:val="21"/>
        </w:rPr>
      </w:pPr>
    </w:p>
    <w:p w14:paraId="030BF845" w14:textId="50528E08" w:rsidR="00F84E3C" w:rsidRPr="00C44669" w:rsidRDefault="005516C5">
      <w:pPr>
        <w:pStyle w:val="ListParagraph"/>
        <w:numPr>
          <w:ilvl w:val="2"/>
          <w:numId w:val="2"/>
        </w:numPr>
        <w:tabs>
          <w:tab w:val="left" w:pos="1192"/>
        </w:tabs>
        <w:ind w:left="1190" w:right="119" w:hanging="359"/>
      </w:pPr>
      <w:r>
        <w:rPr>
          <w:color w:val="231F20"/>
        </w:rPr>
        <w:t xml:space="preserve">The Retailer agrees that the Issued Equipment shall only be used for its intended purpose. Any violation of this provision shall subject the Retailer to removal of the </w:t>
      </w:r>
      <w:r w:rsidR="000C24F4">
        <w:rPr>
          <w:color w:val="231F20"/>
        </w:rPr>
        <w:t xml:space="preserve">applicable </w:t>
      </w:r>
      <w:r>
        <w:rPr>
          <w:color w:val="231F20"/>
        </w:rPr>
        <w:t>Issued</w:t>
      </w:r>
      <w:r>
        <w:rPr>
          <w:color w:val="231F20"/>
          <w:spacing w:val="-40"/>
        </w:rPr>
        <w:t xml:space="preserve"> </w:t>
      </w:r>
      <w:r>
        <w:rPr>
          <w:color w:val="231F20"/>
        </w:rPr>
        <w:t>Equipment</w:t>
      </w:r>
      <w:r w:rsidR="00553990">
        <w:rPr>
          <w:color w:val="231F20"/>
        </w:rPr>
        <w:t>, suspension, or termination of th</w:t>
      </w:r>
      <w:r w:rsidR="00183132">
        <w:rPr>
          <w:color w:val="231F20"/>
        </w:rPr>
        <w:t>is</w:t>
      </w:r>
      <w:r w:rsidR="00553990">
        <w:rPr>
          <w:color w:val="231F20"/>
        </w:rPr>
        <w:t xml:space="preserve"> Retailer Contract</w:t>
      </w:r>
      <w:r>
        <w:rPr>
          <w:color w:val="231F20"/>
        </w:rPr>
        <w:t>.</w:t>
      </w:r>
    </w:p>
    <w:p w14:paraId="69327D5D" w14:textId="77777777" w:rsidR="00C61098" w:rsidRDefault="00C61098" w:rsidP="00C44669">
      <w:pPr>
        <w:tabs>
          <w:tab w:val="left" w:pos="1192"/>
        </w:tabs>
        <w:ind w:right="119"/>
      </w:pPr>
    </w:p>
    <w:p w14:paraId="219F32FB" w14:textId="77777777" w:rsidR="00F84E3C" w:rsidRDefault="005516C5">
      <w:pPr>
        <w:pStyle w:val="ListParagraph"/>
        <w:numPr>
          <w:ilvl w:val="2"/>
          <w:numId w:val="2"/>
        </w:numPr>
        <w:tabs>
          <w:tab w:val="left" w:pos="1192"/>
        </w:tabs>
        <w:spacing w:line="242" w:lineRule="auto"/>
        <w:ind w:left="1191" w:right="119" w:hanging="360"/>
      </w:pPr>
      <w:r>
        <w:rPr>
          <w:color w:val="231F20"/>
        </w:rPr>
        <w:t>The</w:t>
      </w:r>
      <w:r>
        <w:rPr>
          <w:color w:val="231F20"/>
          <w:spacing w:val="-12"/>
        </w:rPr>
        <w:t xml:space="preserve"> </w:t>
      </w:r>
      <w:r>
        <w:rPr>
          <w:color w:val="231F20"/>
        </w:rPr>
        <w:t>Retailer</w:t>
      </w:r>
      <w:r>
        <w:rPr>
          <w:color w:val="231F20"/>
          <w:spacing w:val="-11"/>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responsible</w:t>
      </w:r>
      <w:r>
        <w:rPr>
          <w:color w:val="231F20"/>
          <w:spacing w:val="-12"/>
        </w:rPr>
        <w:t xml:space="preserve"> </w:t>
      </w:r>
      <w:r>
        <w:rPr>
          <w:color w:val="231F20"/>
        </w:rPr>
        <w:t>for</w:t>
      </w:r>
      <w:r>
        <w:rPr>
          <w:color w:val="231F20"/>
          <w:spacing w:val="-11"/>
        </w:rPr>
        <w:t xml:space="preserve"> </w:t>
      </w:r>
      <w:r>
        <w:rPr>
          <w:color w:val="231F20"/>
        </w:rPr>
        <w:t>contacting</w:t>
      </w:r>
      <w:r>
        <w:rPr>
          <w:color w:val="231F20"/>
          <w:spacing w:val="-12"/>
        </w:rPr>
        <w:t xml:space="preserve"> </w:t>
      </w:r>
      <w:r>
        <w:rPr>
          <w:color w:val="231F20"/>
        </w:rPr>
        <w:t>the</w:t>
      </w:r>
      <w:r>
        <w:rPr>
          <w:color w:val="231F20"/>
          <w:spacing w:val="-12"/>
        </w:rPr>
        <w:t xml:space="preserve"> </w:t>
      </w:r>
      <w:r>
        <w:rPr>
          <w:color w:val="231F20"/>
        </w:rPr>
        <w:t>NCEL</w:t>
      </w:r>
      <w:r>
        <w:rPr>
          <w:color w:val="231F20"/>
          <w:spacing w:val="-12"/>
        </w:rPr>
        <w:t xml:space="preserve"> </w:t>
      </w:r>
      <w:r>
        <w:rPr>
          <w:color w:val="231F20"/>
        </w:rPr>
        <w:t>or</w:t>
      </w:r>
      <w:r>
        <w:rPr>
          <w:color w:val="231F20"/>
          <w:spacing w:val="-10"/>
        </w:rPr>
        <w:t xml:space="preserve"> </w:t>
      </w:r>
      <w:r>
        <w:rPr>
          <w:color w:val="231F20"/>
        </w:rPr>
        <w:t>the</w:t>
      </w:r>
      <w:r>
        <w:rPr>
          <w:color w:val="231F20"/>
          <w:spacing w:val="-15"/>
        </w:rPr>
        <w:t xml:space="preserve"> </w:t>
      </w:r>
      <w:r>
        <w:rPr>
          <w:color w:val="231F20"/>
        </w:rPr>
        <w:t>service</w:t>
      </w:r>
      <w:r>
        <w:rPr>
          <w:color w:val="231F20"/>
          <w:spacing w:val="-12"/>
        </w:rPr>
        <w:t xml:space="preserve"> </w:t>
      </w:r>
      <w:r>
        <w:rPr>
          <w:color w:val="231F20"/>
        </w:rPr>
        <w:t>maintenance</w:t>
      </w:r>
      <w:r>
        <w:rPr>
          <w:color w:val="231F20"/>
          <w:spacing w:val="-12"/>
        </w:rPr>
        <w:t xml:space="preserve"> </w:t>
      </w:r>
      <w:r>
        <w:rPr>
          <w:color w:val="231F20"/>
        </w:rPr>
        <w:t>provider</w:t>
      </w:r>
      <w:r>
        <w:rPr>
          <w:color w:val="231F20"/>
          <w:spacing w:val="-11"/>
        </w:rPr>
        <w:t xml:space="preserve"> </w:t>
      </w:r>
      <w:r>
        <w:rPr>
          <w:color w:val="231F20"/>
        </w:rPr>
        <w:t>designated by the NCEL for any necessary maintenance to the Issued</w:t>
      </w:r>
      <w:r>
        <w:rPr>
          <w:color w:val="231F20"/>
          <w:spacing w:val="-18"/>
        </w:rPr>
        <w:t xml:space="preserve"> </w:t>
      </w:r>
      <w:r>
        <w:rPr>
          <w:color w:val="231F20"/>
        </w:rPr>
        <w:t>Equipment.</w:t>
      </w:r>
    </w:p>
    <w:p w14:paraId="737392EF" w14:textId="77777777" w:rsidR="00F84E3C" w:rsidRDefault="00F84E3C">
      <w:pPr>
        <w:pStyle w:val="BodyText"/>
        <w:spacing w:before="9"/>
        <w:rPr>
          <w:sz w:val="21"/>
        </w:rPr>
      </w:pPr>
    </w:p>
    <w:p w14:paraId="33D8CD2A" w14:textId="569C70F0" w:rsidR="00F84E3C" w:rsidRDefault="005516C5">
      <w:pPr>
        <w:pStyle w:val="ListParagraph"/>
        <w:numPr>
          <w:ilvl w:val="2"/>
          <w:numId w:val="2"/>
        </w:numPr>
        <w:tabs>
          <w:tab w:val="left" w:pos="1191"/>
        </w:tabs>
        <w:spacing w:before="1"/>
        <w:ind w:left="1190" w:right="115" w:hanging="359"/>
      </w:pPr>
      <w:r>
        <w:rPr>
          <w:color w:val="231F20"/>
        </w:rPr>
        <w:t>The NCEL and/or its authorized vendor(s) will conduct periodic inspections of the Issued Equipment to monitor placement, sales, inventory control and maintenance and the Retailer shall permit such</w:t>
      </w:r>
      <w:r>
        <w:rPr>
          <w:color w:val="231F20"/>
          <w:spacing w:val="-42"/>
        </w:rPr>
        <w:t xml:space="preserve"> </w:t>
      </w:r>
      <w:r>
        <w:rPr>
          <w:color w:val="231F20"/>
        </w:rPr>
        <w:t>access</w:t>
      </w:r>
      <w:r w:rsidR="000C24F4">
        <w:rPr>
          <w:color w:val="231F20"/>
        </w:rPr>
        <w:t xml:space="preserve"> upon request</w:t>
      </w:r>
      <w:r>
        <w:rPr>
          <w:color w:val="231F20"/>
        </w:rPr>
        <w:t>.</w:t>
      </w:r>
    </w:p>
    <w:p w14:paraId="1F43A54B" w14:textId="77777777" w:rsidR="00F84E3C" w:rsidRDefault="00F84E3C">
      <w:pPr>
        <w:pStyle w:val="BodyText"/>
      </w:pPr>
    </w:p>
    <w:p w14:paraId="7D3BED8D" w14:textId="0C64FEF4" w:rsidR="00F84E3C" w:rsidRDefault="005516C5">
      <w:pPr>
        <w:pStyle w:val="ListParagraph"/>
        <w:numPr>
          <w:ilvl w:val="2"/>
          <w:numId w:val="2"/>
        </w:numPr>
        <w:tabs>
          <w:tab w:val="left" w:pos="1192"/>
        </w:tabs>
        <w:spacing w:before="1" w:line="237" w:lineRule="auto"/>
        <w:ind w:left="1191" w:right="180" w:hanging="360"/>
      </w:pPr>
      <w:r>
        <w:rPr>
          <w:color w:val="231F20"/>
        </w:rPr>
        <w:t xml:space="preserve">If the Retailer is in breach of any provision of this Retailer Contract, NCEL </w:t>
      </w:r>
      <w:r w:rsidR="002D488B">
        <w:rPr>
          <w:color w:val="231F20"/>
        </w:rPr>
        <w:t>Rules</w:t>
      </w:r>
      <w:r>
        <w:rPr>
          <w:color w:val="231F20"/>
        </w:rPr>
        <w:t xml:space="preserve">, and/or the </w:t>
      </w:r>
      <w:r w:rsidR="00844462">
        <w:rPr>
          <w:color w:val="231F20"/>
        </w:rPr>
        <w:t>Lottery Act</w:t>
      </w:r>
      <w:r>
        <w:rPr>
          <w:color w:val="231F20"/>
        </w:rPr>
        <w:t xml:space="preserve">, the NCEL may terminate </w:t>
      </w:r>
      <w:r w:rsidR="00DE17A7">
        <w:rPr>
          <w:color w:val="231F20"/>
        </w:rPr>
        <w:t>this</w:t>
      </w:r>
      <w:r>
        <w:rPr>
          <w:color w:val="231F20"/>
        </w:rPr>
        <w:t xml:space="preserve"> </w:t>
      </w:r>
      <w:r w:rsidR="00183132">
        <w:rPr>
          <w:color w:val="231F20"/>
        </w:rPr>
        <w:t>Contract</w:t>
      </w:r>
      <w:r>
        <w:rPr>
          <w:color w:val="231F20"/>
        </w:rPr>
        <w:t xml:space="preserve"> and/or immediately remove any </w:t>
      </w:r>
      <w:r w:rsidR="00C61098">
        <w:rPr>
          <w:color w:val="231F20"/>
        </w:rPr>
        <w:t>or all</w:t>
      </w:r>
      <w:r>
        <w:rPr>
          <w:color w:val="231F20"/>
        </w:rPr>
        <w:t xml:space="preserve"> Issued Equipment from the Retailer’s premises without notice or hearing. Additionally, the NCEL may terminate </w:t>
      </w:r>
      <w:r w:rsidR="00DE17A7">
        <w:rPr>
          <w:color w:val="231F20"/>
        </w:rPr>
        <w:t>this</w:t>
      </w:r>
      <w:r>
        <w:rPr>
          <w:color w:val="231F20"/>
        </w:rPr>
        <w:t xml:space="preserve"> </w:t>
      </w:r>
      <w:r w:rsidR="00183132">
        <w:rPr>
          <w:color w:val="231F20"/>
        </w:rPr>
        <w:t>Contract</w:t>
      </w:r>
      <w:r>
        <w:rPr>
          <w:color w:val="231F20"/>
        </w:rPr>
        <w:t xml:space="preserve"> and/or remove any </w:t>
      </w:r>
      <w:r w:rsidR="00365EAA">
        <w:rPr>
          <w:color w:val="231F20"/>
        </w:rPr>
        <w:t>or all</w:t>
      </w:r>
      <w:r>
        <w:rPr>
          <w:color w:val="231F20"/>
        </w:rPr>
        <w:t xml:space="preserve"> Issued Equipment from the Retailer’s premises without notice or hearing if the NCEL’s agreement with the applicable Issued Equipment vendor(s) is/are terminated or</w:t>
      </w:r>
      <w:r>
        <w:rPr>
          <w:color w:val="231F20"/>
          <w:spacing w:val="-27"/>
        </w:rPr>
        <w:t xml:space="preserve"> </w:t>
      </w:r>
      <w:r>
        <w:rPr>
          <w:color w:val="231F20"/>
        </w:rPr>
        <w:t>amended.</w:t>
      </w:r>
    </w:p>
    <w:p w14:paraId="6D20016D" w14:textId="6DCD31EE" w:rsidR="00F84E3C" w:rsidRDefault="005516C5">
      <w:pPr>
        <w:pStyle w:val="BodyText"/>
        <w:spacing w:before="206"/>
        <w:ind w:left="589" w:right="185" w:firstLine="1"/>
        <w:jc w:val="both"/>
      </w:pPr>
      <w:r>
        <w:rPr>
          <w:color w:val="231F20"/>
        </w:rPr>
        <w:t xml:space="preserve">Retailer may not sell, subcontract or otherwise assign its duties or obligations under this </w:t>
      </w:r>
      <w:r w:rsidR="00183132">
        <w:rPr>
          <w:color w:val="231F20"/>
        </w:rPr>
        <w:t>Contract</w:t>
      </w:r>
      <w:r>
        <w:rPr>
          <w:color w:val="231F20"/>
        </w:rPr>
        <w:t xml:space="preserve"> in whole or in part, without the prior written consent of NCEL. Any attempted assignment not in accordance herewith shall be null and void and of no force and effect.</w:t>
      </w:r>
    </w:p>
    <w:p w14:paraId="7FE3A59C" w14:textId="77777777" w:rsidR="00F84E3C" w:rsidRDefault="00F84E3C">
      <w:pPr>
        <w:pStyle w:val="BodyText"/>
        <w:rPr>
          <w:sz w:val="20"/>
        </w:rPr>
      </w:pPr>
    </w:p>
    <w:p w14:paraId="5B554AFB" w14:textId="2A5D9DAE" w:rsidR="00F84E3C" w:rsidRDefault="005516C5">
      <w:pPr>
        <w:pStyle w:val="ListParagraph"/>
        <w:numPr>
          <w:ilvl w:val="0"/>
          <w:numId w:val="2"/>
        </w:numPr>
        <w:tabs>
          <w:tab w:val="left" w:pos="601"/>
        </w:tabs>
        <w:ind w:left="591" w:right="180" w:hanging="360"/>
      </w:pPr>
      <w:r>
        <w:rPr>
          <w:color w:val="231F20"/>
          <w:u w:val="single" w:color="231F20"/>
        </w:rPr>
        <w:t>Intellectual Property</w:t>
      </w:r>
      <w:r>
        <w:rPr>
          <w:color w:val="231F20"/>
        </w:rPr>
        <w:t>. Retailer has a limited</w:t>
      </w:r>
      <w:r w:rsidR="002C7983">
        <w:rPr>
          <w:color w:val="231F20"/>
        </w:rPr>
        <w:t>,</w:t>
      </w:r>
      <w:r>
        <w:rPr>
          <w:color w:val="231F20"/>
        </w:rPr>
        <w:t xml:space="preserve"> non-exclusive</w:t>
      </w:r>
      <w:r w:rsidR="002C7983">
        <w:rPr>
          <w:color w:val="231F20"/>
        </w:rPr>
        <w:t>, non-sublicensable, non-assignab</w:t>
      </w:r>
      <w:r w:rsidR="0073432D">
        <w:rPr>
          <w:color w:val="231F20"/>
        </w:rPr>
        <w:t>l</w:t>
      </w:r>
      <w:r w:rsidR="002C7983">
        <w:rPr>
          <w:color w:val="231F20"/>
        </w:rPr>
        <w:t>e</w:t>
      </w:r>
      <w:r>
        <w:rPr>
          <w:color w:val="231F20"/>
        </w:rPr>
        <w:t xml:space="preserve"> license for the sole purpose of using, reproducing, distributing, transmitting and publicly displaying NCEL logos subject to the following</w:t>
      </w:r>
      <w:r>
        <w:rPr>
          <w:color w:val="231F20"/>
          <w:spacing w:val="-28"/>
        </w:rPr>
        <w:t xml:space="preserve"> </w:t>
      </w:r>
      <w:r>
        <w:rPr>
          <w:color w:val="231F20"/>
        </w:rPr>
        <w:t>limitations:</w:t>
      </w:r>
    </w:p>
    <w:p w14:paraId="722A5C04" w14:textId="77777777" w:rsidR="00F84E3C" w:rsidRDefault="00F84E3C">
      <w:pPr>
        <w:pStyle w:val="BodyText"/>
        <w:spacing w:before="10"/>
        <w:rPr>
          <w:sz w:val="19"/>
        </w:rPr>
      </w:pPr>
    </w:p>
    <w:p w14:paraId="5E1907AD" w14:textId="21BE8429" w:rsidR="00F84E3C" w:rsidRDefault="005516C5">
      <w:pPr>
        <w:pStyle w:val="ListParagraph"/>
        <w:numPr>
          <w:ilvl w:val="1"/>
          <w:numId w:val="2"/>
        </w:numPr>
        <w:tabs>
          <w:tab w:val="left" w:pos="961"/>
        </w:tabs>
        <w:ind w:right="184" w:hanging="358"/>
      </w:pPr>
      <w:r>
        <w:rPr>
          <w:color w:val="231F20"/>
        </w:rPr>
        <w:t>Retailer will not use NCEL's name, logos or images as a part of or in connection with any commercial advertising</w:t>
      </w:r>
      <w:r>
        <w:rPr>
          <w:color w:val="231F20"/>
          <w:spacing w:val="-3"/>
        </w:rPr>
        <w:t xml:space="preserve"> </w:t>
      </w:r>
      <w:r>
        <w:rPr>
          <w:color w:val="231F20"/>
        </w:rPr>
        <w:t>or</w:t>
      </w:r>
      <w:r>
        <w:rPr>
          <w:color w:val="231F20"/>
          <w:spacing w:val="-4"/>
        </w:rPr>
        <w:t xml:space="preserve"> </w:t>
      </w:r>
      <w:r>
        <w:rPr>
          <w:color w:val="231F20"/>
        </w:rPr>
        <w:t>signage</w:t>
      </w:r>
      <w:r>
        <w:rPr>
          <w:color w:val="231F20"/>
          <w:spacing w:val="-5"/>
        </w:rPr>
        <w:t xml:space="preserve"> </w:t>
      </w:r>
      <w:r>
        <w:rPr>
          <w:color w:val="231F20"/>
        </w:rPr>
        <w:t>without</w:t>
      </w:r>
      <w:r>
        <w:rPr>
          <w:color w:val="231F20"/>
          <w:spacing w:val="-1"/>
        </w:rPr>
        <w:t xml:space="preserve"> </w:t>
      </w:r>
      <w:r>
        <w:rPr>
          <w:color w:val="231F20"/>
        </w:rPr>
        <w:t>the</w:t>
      </w:r>
      <w:r>
        <w:rPr>
          <w:color w:val="231F20"/>
          <w:spacing w:val="-5"/>
        </w:rPr>
        <w:t xml:space="preserve"> </w:t>
      </w:r>
      <w:r>
        <w:rPr>
          <w:color w:val="231F20"/>
        </w:rPr>
        <w:t>prior</w:t>
      </w:r>
      <w:r>
        <w:rPr>
          <w:color w:val="231F20"/>
          <w:spacing w:val="-2"/>
        </w:rPr>
        <w:t xml:space="preserve"> </w:t>
      </w:r>
      <w:r>
        <w:rPr>
          <w:color w:val="231F20"/>
        </w:rPr>
        <w:t>written</w:t>
      </w:r>
      <w:r>
        <w:rPr>
          <w:color w:val="231F20"/>
          <w:spacing w:val="-5"/>
        </w:rPr>
        <w:t xml:space="preserve"> </w:t>
      </w:r>
      <w:r>
        <w:rPr>
          <w:color w:val="231F20"/>
        </w:rPr>
        <w:t>consent</w:t>
      </w:r>
      <w:r>
        <w:rPr>
          <w:color w:val="231F20"/>
          <w:spacing w:val="-1"/>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Executive</w:t>
      </w:r>
      <w:r>
        <w:rPr>
          <w:color w:val="231F20"/>
          <w:spacing w:val="-5"/>
        </w:rPr>
        <w:t xml:space="preserve"> </w:t>
      </w:r>
      <w:r>
        <w:rPr>
          <w:color w:val="231F20"/>
        </w:rPr>
        <w:t xml:space="preserve">Director or </w:t>
      </w:r>
      <w:r w:rsidR="0073432D">
        <w:rPr>
          <w:color w:val="231F20"/>
        </w:rPr>
        <w:t>their</w:t>
      </w:r>
      <w:r>
        <w:rPr>
          <w:color w:val="231F20"/>
        </w:rPr>
        <w:t xml:space="preserve"> designee(s)</w:t>
      </w:r>
      <w:r w:rsidR="00DB7695">
        <w:rPr>
          <w:color w:val="231F20"/>
        </w:rPr>
        <w:t>,</w:t>
      </w:r>
      <w:r>
        <w:rPr>
          <w:color w:val="231F20"/>
        </w:rPr>
        <w:t xml:space="preserve"> in each</w:t>
      </w:r>
      <w:r>
        <w:rPr>
          <w:color w:val="231F20"/>
          <w:spacing w:val="-12"/>
        </w:rPr>
        <w:t xml:space="preserve"> </w:t>
      </w:r>
      <w:r>
        <w:rPr>
          <w:color w:val="231F20"/>
        </w:rPr>
        <w:t>instance</w:t>
      </w:r>
      <w:r w:rsidR="00DB7695">
        <w:rPr>
          <w:color w:val="231F20"/>
        </w:rPr>
        <w:t>, or unless such commercial advertising or signage was provided by the NCEL</w:t>
      </w:r>
      <w:r>
        <w:rPr>
          <w:color w:val="231F20"/>
        </w:rPr>
        <w:t>.</w:t>
      </w:r>
    </w:p>
    <w:p w14:paraId="01486C5E" w14:textId="77777777" w:rsidR="00F84E3C" w:rsidRDefault="00F84E3C">
      <w:pPr>
        <w:pStyle w:val="BodyText"/>
        <w:spacing w:before="3"/>
      </w:pPr>
    </w:p>
    <w:p w14:paraId="5271F092" w14:textId="5F8E845D" w:rsidR="00F84E3C" w:rsidRPr="00C44669" w:rsidRDefault="005516C5" w:rsidP="00525A0E">
      <w:pPr>
        <w:pStyle w:val="ListParagraph"/>
        <w:numPr>
          <w:ilvl w:val="1"/>
          <w:numId w:val="2"/>
        </w:numPr>
        <w:tabs>
          <w:tab w:val="left" w:pos="959"/>
        </w:tabs>
        <w:spacing w:before="1" w:line="232" w:lineRule="exact"/>
        <w:ind w:left="957" w:right="150" w:hanging="369"/>
      </w:pPr>
      <w:r>
        <w:rPr>
          <w:color w:val="231F20"/>
        </w:rPr>
        <w:t xml:space="preserve">Retailer is strictly prohibited from utilizing any licensed </w:t>
      </w:r>
      <w:r w:rsidR="00CC34C0">
        <w:rPr>
          <w:color w:val="231F20"/>
        </w:rPr>
        <w:t xml:space="preserve">intellectual </w:t>
      </w:r>
      <w:r>
        <w:rPr>
          <w:color w:val="231F20"/>
        </w:rPr>
        <w:t xml:space="preserve">property </w:t>
      </w:r>
      <w:r w:rsidR="00DB7695">
        <w:rPr>
          <w:color w:val="231F20"/>
        </w:rPr>
        <w:t xml:space="preserve">which is </w:t>
      </w:r>
      <w:r>
        <w:rPr>
          <w:color w:val="231F20"/>
        </w:rPr>
        <w:t xml:space="preserve">printed on tickets, point-of-sale materials, advertising, etc., other than those provided by the NCEL for </w:t>
      </w:r>
      <w:r w:rsidR="00CC34C0">
        <w:rPr>
          <w:color w:val="231F20"/>
        </w:rPr>
        <w:t>such</w:t>
      </w:r>
      <w:r>
        <w:rPr>
          <w:color w:val="231F20"/>
          <w:spacing w:val="-41"/>
        </w:rPr>
        <w:t xml:space="preserve"> </w:t>
      </w:r>
      <w:r>
        <w:rPr>
          <w:color w:val="231F20"/>
        </w:rPr>
        <w:t>purposes.</w:t>
      </w:r>
    </w:p>
    <w:p w14:paraId="7826E123" w14:textId="77777777" w:rsidR="002C7983" w:rsidRDefault="002C7983" w:rsidP="00525A0E">
      <w:pPr>
        <w:pStyle w:val="ListParagraph"/>
        <w:ind w:right="150"/>
      </w:pPr>
    </w:p>
    <w:p w14:paraId="0624BEC7" w14:textId="526AF32F" w:rsidR="0073432D" w:rsidRDefault="0073432D" w:rsidP="00525A0E">
      <w:pPr>
        <w:pStyle w:val="ListParagraph"/>
        <w:numPr>
          <w:ilvl w:val="1"/>
          <w:numId w:val="2"/>
        </w:numPr>
        <w:tabs>
          <w:tab w:val="left" w:pos="959"/>
        </w:tabs>
        <w:spacing w:before="1" w:line="232" w:lineRule="exact"/>
        <w:ind w:left="957" w:right="150" w:hanging="369"/>
      </w:pPr>
      <w:r>
        <w:t>NCEL reserves the right, in its sole discretion, to change its logos, trademarks, service marks, trade dress, and other intellectual property at any time. Retailer shall comply with NCEL instructions</w:t>
      </w:r>
      <w:r w:rsidR="00A93112">
        <w:t xml:space="preserve"> and timelines</w:t>
      </w:r>
      <w:r>
        <w:t xml:space="preserve"> regarding any </w:t>
      </w:r>
      <w:r w:rsidR="00A93112">
        <w:t xml:space="preserve">and </w:t>
      </w:r>
      <w:r>
        <w:t>all such changes.</w:t>
      </w:r>
    </w:p>
    <w:p w14:paraId="4AB79309" w14:textId="77777777" w:rsidR="0073432D" w:rsidRDefault="0073432D" w:rsidP="00525A0E">
      <w:pPr>
        <w:pStyle w:val="ListParagraph"/>
        <w:ind w:right="150"/>
      </w:pPr>
    </w:p>
    <w:p w14:paraId="0697E7B1" w14:textId="3DE8E0AA" w:rsidR="002C7983" w:rsidRDefault="002C7983" w:rsidP="00525A0E">
      <w:pPr>
        <w:pStyle w:val="ListParagraph"/>
        <w:numPr>
          <w:ilvl w:val="1"/>
          <w:numId w:val="2"/>
        </w:numPr>
        <w:tabs>
          <w:tab w:val="left" w:pos="959"/>
        </w:tabs>
        <w:spacing w:before="1" w:line="232" w:lineRule="exact"/>
        <w:ind w:left="957" w:right="150" w:hanging="369"/>
      </w:pPr>
      <w:r>
        <w:t xml:space="preserve">Upon the expiration or termination of this </w:t>
      </w:r>
      <w:r w:rsidR="00183132">
        <w:t>Contract</w:t>
      </w:r>
      <w:r>
        <w:t>, Retailer shall immediately cease all uses of NCEL logos and all other NCEL intellectual property.</w:t>
      </w:r>
    </w:p>
    <w:p w14:paraId="0CA01B0A" w14:textId="77777777" w:rsidR="00F84E3C" w:rsidRDefault="00F84E3C">
      <w:pPr>
        <w:pStyle w:val="BodyText"/>
        <w:spacing w:before="4"/>
        <w:rPr>
          <w:sz w:val="19"/>
        </w:rPr>
      </w:pPr>
    </w:p>
    <w:p w14:paraId="753A08C6" w14:textId="77777777" w:rsidR="00F84E3C" w:rsidRDefault="005516C5">
      <w:pPr>
        <w:pStyle w:val="ListParagraph"/>
        <w:numPr>
          <w:ilvl w:val="0"/>
          <w:numId w:val="2"/>
        </w:numPr>
        <w:tabs>
          <w:tab w:val="left" w:pos="627"/>
          <w:tab w:val="left" w:pos="628"/>
        </w:tabs>
        <w:ind w:left="627" w:hanging="396"/>
      </w:pPr>
      <w:r>
        <w:rPr>
          <w:color w:val="231F20"/>
          <w:u w:val="single" w:color="231F20"/>
        </w:rPr>
        <w:t>Representations and Warranties</w:t>
      </w:r>
      <w:r>
        <w:rPr>
          <w:color w:val="231F20"/>
        </w:rPr>
        <w:t>. Retailer hereby represents and warrants to NCEL as</w:t>
      </w:r>
      <w:r>
        <w:rPr>
          <w:color w:val="231F20"/>
          <w:spacing w:val="10"/>
        </w:rPr>
        <w:t xml:space="preserve"> </w:t>
      </w:r>
      <w:r>
        <w:rPr>
          <w:color w:val="231F20"/>
        </w:rPr>
        <w:t>follows:</w:t>
      </w:r>
    </w:p>
    <w:p w14:paraId="4E6F9255" w14:textId="77777777" w:rsidR="00F84E3C" w:rsidRDefault="00F84E3C">
      <w:pPr>
        <w:pStyle w:val="BodyText"/>
        <w:spacing w:before="10"/>
        <w:rPr>
          <w:sz w:val="19"/>
        </w:rPr>
      </w:pPr>
    </w:p>
    <w:p w14:paraId="294DB134" w14:textId="591D8F9D" w:rsidR="00F84E3C" w:rsidRDefault="005516C5">
      <w:pPr>
        <w:pStyle w:val="ListParagraph"/>
        <w:numPr>
          <w:ilvl w:val="1"/>
          <w:numId w:val="2"/>
        </w:numPr>
        <w:tabs>
          <w:tab w:val="left" w:pos="831"/>
        </w:tabs>
        <w:spacing w:before="1"/>
        <w:ind w:left="827" w:right="184" w:hanging="356"/>
      </w:pPr>
      <w:r>
        <w:rPr>
          <w:color w:val="231F20"/>
        </w:rPr>
        <w:t xml:space="preserve">Retailer is duly organized, validly existing and in good standing under the laws of </w:t>
      </w:r>
      <w:r w:rsidR="00CC34C0">
        <w:rPr>
          <w:color w:val="231F20"/>
        </w:rPr>
        <w:t>the state in which it is incorporated/organized</w:t>
      </w:r>
      <w:r>
        <w:rPr>
          <w:color w:val="231F20"/>
        </w:rPr>
        <w:t>, and shall, at all times throughout the term of th</w:t>
      </w:r>
      <w:r w:rsidR="008B7231">
        <w:rPr>
          <w:color w:val="231F20"/>
        </w:rPr>
        <w:t>is</w:t>
      </w:r>
      <w:r>
        <w:rPr>
          <w:color w:val="231F20"/>
        </w:rPr>
        <w:t xml:space="preserve"> Contract, remain qualified to do business in North Carolina and current in the payment of</w:t>
      </w:r>
      <w:r w:rsidR="00871972">
        <w:rPr>
          <w:color w:val="231F20"/>
        </w:rPr>
        <w:t xml:space="preserve"> all</w:t>
      </w:r>
      <w:r>
        <w:rPr>
          <w:color w:val="231F20"/>
        </w:rPr>
        <w:t xml:space="preserve"> applicable North Carolina taxes.</w:t>
      </w:r>
    </w:p>
    <w:p w14:paraId="2493E811" w14:textId="77777777" w:rsidR="00F84E3C" w:rsidRDefault="00F84E3C">
      <w:pPr>
        <w:pStyle w:val="BodyText"/>
        <w:spacing w:before="9"/>
        <w:rPr>
          <w:sz w:val="21"/>
        </w:rPr>
      </w:pPr>
    </w:p>
    <w:p w14:paraId="1A83982A" w14:textId="4EE5056C" w:rsidR="00871972" w:rsidRPr="00C44669" w:rsidRDefault="006B7CD2">
      <w:pPr>
        <w:pStyle w:val="ListParagraph"/>
        <w:numPr>
          <w:ilvl w:val="1"/>
          <w:numId w:val="2"/>
        </w:numPr>
        <w:tabs>
          <w:tab w:val="left" w:pos="828"/>
        </w:tabs>
        <w:ind w:left="827" w:right="120" w:hanging="360"/>
      </w:pPr>
      <w:r>
        <w:rPr>
          <w:color w:val="231F20"/>
        </w:rPr>
        <w:t xml:space="preserve">Neither </w:t>
      </w:r>
      <w:r w:rsidR="005516C5">
        <w:rPr>
          <w:color w:val="231F20"/>
        </w:rPr>
        <w:t>Retailer</w:t>
      </w:r>
      <w:r>
        <w:rPr>
          <w:color w:val="231F20"/>
        </w:rPr>
        <w:t xml:space="preserve"> nor any of its owners, officers, or directors have been convicted of or plead guilty</w:t>
      </w:r>
      <w:bookmarkStart w:id="1" w:name="_Hlk134803292"/>
      <w:r>
        <w:rPr>
          <w:color w:val="231F20"/>
        </w:rPr>
        <w:t xml:space="preserve"> (including if a prayer for judgment was granted) or nolo contendere</w:t>
      </w:r>
      <w:bookmarkEnd w:id="1"/>
      <w:r>
        <w:rPr>
          <w:color w:val="231F20"/>
        </w:rPr>
        <w:t xml:space="preserve"> to a felony or any gambling offense in any state or </w:t>
      </w:r>
      <w:r>
        <w:rPr>
          <w:color w:val="231F20"/>
        </w:rPr>
        <w:lastRenderedPageBreak/>
        <w:t xml:space="preserve">federal court of the United States in the 10 years prior to </w:t>
      </w:r>
      <w:r w:rsidR="00871972">
        <w:rPr>
          <w:color w:val="231F20"/>
        </w:rPr>
        <w:t xml:space="preserve">the date of this </w:t>
      </w:r>
      <w:r w:rsidR="00183132">
        <w:rPr>
          <w:color w:val="231F20"/>
        </w:rPr>
        <w:t>Contract</w:t>
      </w:r>
      <w:r>
        <w:rPr>
          <w:color w:val="231F20"/>
        </w:rPr>
        <w:t xml:space="preserve"> </w:t>
      </w:r>
      <w:r w:rsidR="00871972">
        <w:rPr>
          <w:color w:val="231F20"/>
        </w:rPr>
        <w:t>A</w:t>
      </w:r>
      <w:r>
        <w:rPr>
          <w:color w:val="231F20"/>
        </w:rPr>
        <w:t>pplication/</w:t>
      </w:r>
      <w:r w:rsidR="00871972">
        <w:rPr>
          <w:color w:val="231F20"/>
        </w:rPr>
        <w:t xml:space="preserve">Retailer </w:t>
      </w:r>
      <w:r>
        <w:rPr>
          <w:color w:val="231F20"/>
        </w:rPr>
        <w:t xml:space="preserve">Contract. </w:t>
      </w:r>
    </w:p>
    <w:p w14:paraId="45713A2E" w14:textId="77777777" w:rsidR="00871972" w:rsidRPr="00C44669" w:rsidRDefault="00871972" w:rsidP="00C44669">
      <w:pPr>
        <w:pStyle w:val="ListParagraph"/>
        <w:rPr>
          <w:color w:val="231F20"/>
        </w:rPr>
      </w:pPr>
    </w:p>
    <w:p w14:paraId="593A954A" w14:textId="1068AE9D" w:rsidR="00F84E3C" w:rsidRPr="00C44669" w:rsidRDefault="006B7CD2">
      <w:pPr>
        <w:pStyle w:val="ListParagraph"/>
        <w:numPr>
          <w:ilvl w:val="2"/>
          <w:numId w:val="2"/>
        </w:numPr>
        <w:tabs>
          <w:tab w:val="left" w:pos="828"/>
        </w:tabs>
        <w:ind w:right="120"/>
      </w:pPr>
      <w:r>
        <w:rPr>
          <w:color w:val="231F20"/>
        </w:rPr>
        <w:t>Retailer</w:t>
      </w:r>
      <w:r w:rsidR="005516C5">
        <w:rPr>
          <w:color w:val="231F20"/>
        </w:rPr>
        <w:t xml:space="preserve"> is </w:t>
      </w:r>
      <w:r>
        <w:rPr>
          <w:color w:val="231F20"/>
        </w:rPr>
        <w:t>required to notify</w:t>
      </w:r>
      <w:r w:rsidR="005516C5">
        <w:rPr>
          <w:color w:val="231F20"/>
        </w:rPr>
        <w:t xml:space="preserve"> the NCEL</w:t>
      </w:r>
      <w:r w:rsidR="002350A5">
        <w:rPr>
          <w:color w:val="231F20"/>
        </w:rPr>
        <w:t xml:space="preserve">, in </w:t>
      </w:r>
      <w:bookmarkStart w:id="2" w:name="_Hlk146893120"/>
      <w:r w:rsidR="002350A5">
        <w:rPr>
          <w:color w:val="231F20"/>
        </w:rPr>
        <w:t>writing, within 10 business days, if Retailer or any of its owners, officers, or directors</w:t>
      </w:r>
      <w:r w:rsidR="002D556F">
        <w:rPr>
          <w:color w:val="231F20"/>
        </w:rPr>
        <w:t xml:space="preserve"> </w:t>
      </w:r>
      <w:r w:rsidR="002350A5">
        <w:rPr>
          <w:color w:val="231F20"/>
        </w:rPr>
        <w:t>is</w:t>
      </w:r>
      <w:r w:rsidR="002D556F">
        <w:rPr>
          <w:color w:val="231F20"/>
        </w:rPr>
        <w:t xml:space="preserve"> arrest</w:t>
      </w:r>
      <w:r w:rsidR="002350A5">
        <w:rPr>
          <w:color w:val="231F20"/>
        </w:rPr>
        <w:t>ed</w:t>
      </w:r>
      <w:r w:rsidR="002D556F">
        <w:rPr>
          <w:color w:val="231F20"/>
        </w:rPr>
        <w:t>, charge</w:t>
      </w:r>
      <w:r w:rsidR="002350A5">
        <w:rPr>
          <w:color w:val="231F20"/>
        </w:rPr>
        <w:t>d</w:t>
      </w:r>
      <w:r w:rsidR="002D556F">
        <w:rPr>
          <w:color w:val="231F20"/>
        </w:rPr>
        <w:t>, convict</w:t>
      </w:r>
      <w:r w:rsidR="002350A5">
        <w:rPr>
          <w:color w:val="231F20"/>
        </w:rPr>
        <w:t>ed</w:t>
      </w:r>
      <w:r w:rsidR="002D556F">
        <w:rPr>
          <w:color w:val="231F20"/>
        </w:rPr>
        <w:t>, or</w:t>
      </w:r>
      <w:r w:rsidR="002350A5">
        <w:rPr>
          <w:color w:val="231F20"/>
        </w:rPr>
        <w:t xml:space="preserve"> pleads</w:t>
      </w:r>
      <w:r w:rsidR="002D556F">
        <w:rPr>
          <w:color w:val="231F20"/>
        </w:rPr>
        <w:t xml:space="preserve"> guilty (including if a prayer for judgment is granted) or nolo contendere </w:t>
      </w:r>
      <w:r w:rsidR="002350A5">
        <w:rPr>
          <w:color w:val="231F20"/>
        </w:rPr>
        <w:t>to</w:t>
      </w:r>
      <w:r w:rsidR="002D556F">
        <w:rPr>
          <w:color w:val="231F20"/>
        </w:rPr>
        <w:t xml:space="preserve"> any </w:t>
      </w:r>
      <w:r w:rsidR="002350A5">
        <w:rPr>
          <w:color w:val="231F20"/>
        </w:rPr>
        <w:t xml:space="preserve">criminal offense, whether misdemeanor </w:t>
      </w:r>
      <w:r w:rsidR="0073432D">
        <w:rPr>
          <w:color w:val="231F20"/>
        </w:rPr>
        <w:t>or</w:t>
      </w:r>
      <w:r w:rsidR="002350A5">
        <w:rPr>
          <w:color w:val="231F20"/>
        </w:rPr>
        <w:t xml:space="preserve"> felony, including, but not limited to, any</w:t>
      </w:r>
      <w:r w:rsidR="002D556F">
        <w:rPr>
          <w:color w:val="231F20"/>
        </w:rPr>
        <w:t xml:space="preserve"> gambling offense in any state or federal court of the United States</w:t>
      </w:r>
      <w:r w:rsidR="002350A5">
        <w:rPr>
          <w:color w:val="231F20"/>
        </w:rPr>
        <w:t xml:space="preserve"> on</w:t>
      </w:r>
      <w:r w:rsidR="002D556F">
        <w:rPr>
          <w:color w:val="231F20"/>
        </w:rPr>
        <w:t xml:space="preserve"> after the </w:t>
      </w:r>
      <w:r w:rsidR="002350A5">
        <w:rPr>
          <w:color w:val="231F20"/>
        </w:rPr>
        <w:t xml:space="preserve">date of this </w:t>
      </w:r>
      <w:r w:rsidR="002D556F">
        <w:rPr>
          <w:color w:val="231F20"/>
        </w:rPr>
        <w:t>Retailer Contract</w:t>
      </w:r>
      <w:r w:rsidR="005516C5">
        <w:rPr>
          <w:color w:val="231F20"/>
        </w:rPr>
        <w:t>.</w:t>
      </w:r>
    </w:p>
    <w:bookmarkEnd w:id="2"/>
    <w:p w14:paraId="08BC4939" w14:textId="77777777" w:rsidR="00C14206" w:rsidRPr="00C44669" w:rsidRDefault="00C14206" w:rsidP="00C44669">
      <w:pPr>
        <w:pStyle w:val="ListParagraph"/>
        <w:tabs>
          <w:tab w:val="left" w:pos="828"/>
        </w:tabs>
        <w:ind w:left="1287" w:right="120" w:firstLine="0"/>
      </w:pPr>
    </w:p>
    <w:p w14:paraId="10C88DFD" w14:textId="433BB39F" w:rsidR="00C14206" w:rsidRPr="00C44669" w:rsidRDefault="00C14206" w:rsidP="00C44669">
      <w:pPr>
        <w:pStyle w:val="ListParagraph"/>
        <w:numPr>
          <w:ilvl w:val="2"/>
          <w:numId w:val="2"/>
        </w:numPr>
      </w:pPr>
      <w:r>
        <w:t xml:space="preserve">Retailer is also required to notify the NCEL, in </w:t>
      </w:r>
      <w:r w:rsidR="00E653FD" w:rsidRPr="00E653FD">
        <w:t xml:space="preserve">writing, within 10 business days, if any of its </w:t>
      </w:r>
      <w:r w:rsidR="00E653FD">
        <w:t>employees</w:t>
      </w:r>
      <w:r w:rsidR="00E653FD" w:rsidRPr="00E653FD">
        <w:t xml:space="preserve"> is arrested, charged, convicted, or pleads guilty (including if a prayer for judgment is granted) or nolo contendere to any criminal offense, whether misdemeanor or felony, including, but not limited to, any gambling offense</w:t>
      </w:r>
      <w:r w:rsidR="00E653FD">
        <w:t>, but only if the act resulting in such arrest, charge, etc. occurred on the premises of the Retailer.</w:t>
      </w:r>
      <w:r w:rsidR="00E653FD" w:rsidRPr="00E653FD">
        <w:t xml:space="preserve"> </w:t>
      </w:r>
    </w:p>
    <w:p w14:paraId="01C4A1AC" w14:textId="77777777" w:rsidR="00A06D86" w:rsidRDefault="00A06D86" w:rsidP="00C44669">
      <w:pPr>
        <w:pStyle w:val="ListParagraph"/>
      </w:pPr>
    </w:p>
    <w:p w14:paraId="64CC040F" w14:textId="01E905C4" w:rsidR="00A06D86" w:rsidRDefault="00A06D86">
      <w:pPr>
        <w:pStyle w:val="ListParagraph"/>
        <w:numPr>
          <w:ilvl w:val="1"/>
          <w:numId w:val="2"/>
        </w:numPr>
        <w:tabs>
          <w:tab w:val="left" w:pos="828"/>
        </w:tabs>
        <w:ind w:left="827" w:right="120" w:hanging="360"/>
      </w:pPr>
      <w:r w:rsidRPr="00A06D86">
        <w:t xml:space="preserve">Retailer has the full power, authority, ability and legal right to execute this </w:t>
      </w:r>
      <w:r w:rsidR="00871972">
        <w:t xml:space="preserve">Retailer </w:t>
      </w:r>
      <w:r w:rsidRPr="00A06D86">
        <w:t xml:space="preserve">Contract and to perform its obligations hereunder, and the execution of this </w:t>
      </w:r>
      <w:r w:rsidR="00871972">
        <w:t xml:space="preserve">Retailer </w:t>
      </w:r>
      <w:r w:rsidRPr="00A06D86">
        <w:t>Contract and the performance of its obligations hereunder have been duly authorized by all necessary action of Retailer. In addition, the designated representative who signed this</w:t>
      </w:r>
      <w:r w:rsidR="00871972">
        <w:t xml:space="preserve"> Retailer</w:t>
      </w:r>
      <w:r w:rsidRPr="00A06D86">
        <w:t xml:space="preserve"> Contract has the authority to sign any and all documents as required by the NCEL and shall bind the Retailer to the terms thereof.</w:t>
      </w:r>
    </w:p>
    <w:p w14:paraId="488B6735" w14:textId="77777777" w:rsidR="00A06D86" w:rsidRDefault="00A06D86" w:rsidP="00C44669">
      <w:pPr>
        <w:pStyle w:val="ListParagraph"/>
      </w:pPr>
    </w:p>
    <w:p w14:paraId="6E73E312" w14:textId="6AED9B0F" w:rsidR="00A06D86" w:rsidRDefault="00A06D86" w:rsidP="00A06D86">
      <w:pPr>
        <w:pStyle w:val="ListParagraph"/>
        <w:numPr>
          <w:ilvl w:val="1"/>
          <w:numId w:val="2"/>
        </w:numPr>
        <w:ind w:left="810" w:hanging="360"/>
      </w:pPr>
      <w:r w:rsidRPr="00A06D86">
        <w:t xml:space="preserve">The execution, delivery and performance of this </w:t>
      </w:r>
      <w:r w:rsidR="00871972">
        <w:t xml:space="preserve">Retailer </w:t>
      </w:r>
      <w:r w:rsidRPr="00A06D86">
        <w:t>Contract will not cause or result in a breach of or default under any other agreement, contract or understanding to which Retailer is a party.</w:t>
      </w:r>
    </w:p>
    <w:p w14:paraId="28D83F15" w14:textId="77777777" w:rsidR="00051BCE" w:rsidRDefault="00051BCE" w:rsidP="00C44669">
      <w:pPr>
        <w:pStyle w:val="ListParagraph"/>
      </w:pPr>
    </w:p>
    <w:p w14:paraId="7E27F6ED" w14:textId="5424D886" w:rsidR="00051BCE" w:rsidRPr="00051BCE" w:rsidRDefault="00051BCE" w:rsidP="00C44669">
      <w:pPr>
        <w:pStyle w:val="ListParagraph"/>
        <w:numPr>
          <w:ilvl w:val="1"/>
          <w:numId w:val="2"/>
        </w:numPr>
        <w:ind w:left="810" w:hanging="360"/>
      </w:pPr>
      <w:r w:rsidRPr="00051BCE">
        <w:t xml:space="preserve">Retailer has truthfully, accurately, and </w:t>
      </w:r>
      <w:r w:rsidR="008155BF">
        <w:t>thoroughly</w:t>
      </w:r>
      <w:r w:rsidRPr="00051BCE">
        <w:t xml:space="preserve"> </w:t>
      </w:r>
      <w:r w:rsidR="00574F41">
        <w:t>completed</w:t>
      </w:r>
      <w:r w:rsidRPr="00051BCE">
        <w:t xml:space="preserve"> the Retailer</w:t>
      </w:r>
      <w:r w:rsidR="00871972">
        <w:t xml:space="preserve"> Contract</w:t>
      </w:r>
      <w:r w:rsidRPr="00051BCE">
        <w:t xml:space="preserve"> Application or </w:t>
      </w:r>
      <w:r w:rsidR="00871972">
        <w:t xml:space="preserve">Contract </w:t>
      </w:r>
      <w:r w:rsidRPr="00051BCE">
        <w:t>Renewal Application and the NCEL may rely upon those answers.</w:t>
      </w:r>
      <w:r w:rsidR="008B7231">
        <w:t xml:space="preserve"> </w:t>
      </w:r>
      <w:r w:rsidRPr="00051BCE">
        <w:t>Retailer shall promptly notify the NCEL of all material changes to answers on the</w:t>
      </w:r>
      <w:r w:rsidR="00871972">
        <w:t xml:space="preserve"> applicable</w:t>
      </w:r>
      <w:r w:rsidRPr="00051BCE">
        <w:t xml:space="preserve"> </w:t>
      </w:r>
      <w:r w:rsidR="00871972">
        <w:t>a</w:t>
      </w:r>
      <w:r w:rsidRPr="00051BCE">
        <w:t>pplication and the NCEL relies on this ongoing duty.</w:t>
      </w:r>
    </w:p>
    <w:p w14:paraId="31D76784" w14:textId="33050BD2" w:rsidR="002D556F" w:rsidRDefault="00574F41" w:rsidP="00C44669">
      <w:pPr>
        <w:pStyle w:val="ListParagraph"/>
        <w:numPr>
          <w:ilvl w:val="1"/>
          <w:numId w:val="2"/>
        </w:numPr>
        <w:tabs>
          <w:tab w:val="left" w:pos="828"/>
        </w:tabs>
        <w:spacing w:before="240"/>
        <w:ind w:left="821" w:right="187" w:hanging="360"/>
        <w:rPr>
          <w:color w:val="231F20"/>
        </w:rPr>
      </w:pPr>
      <w:r>
        <w:t>All proceeds</w:t>
      </w:r>
      <w:r w:rsidR="00E96C1E">
        <w:t xml:space="preserve"> from the</w:t>
      </w:r>
      <w:r w:rsidR="005516C5" w:rsidRPr="002D556F">
        <w:rPr>
          <w:color w:val="231F20"/>
        </w:rPr>
        <w:t xml:space="preserve"> sale of lottery tickets or shares shall</w:t>
      </w:r>
      <w:r w:rsidR="00E96C1E">
        <w:rPr>
          <w:color w:val="231F20"/>
        </w:rPr>
        <w:t xml:space="preserve"> be deemed to be held in </w:t>
      </w:r>
      <w:r w:rsidR="005516C5" w:rsidRPr="002D556F">
        <w:rPr>
          <w:color w:val="231F20"/>
        </w:rPr>
        <w:t>trust</w:t>
      </w:r>
      <w:r w:rsidR="00E96C1E">
        <w:rPr>
          <w:color w:val="231F20"/>
        </w:rPr>
        <w:t xml:space="preserve"> for the NCEL </w:t>
      </w:r>
      <w:r w:rsidR="005516C5" w:rsidRPr="002D556F">
        <w:rPr>
          <w:color w:val="231F20"/>
        </w:rPr>
        <w:t>until paid to the NCEL either directly</w:t>
      </w:r>
      <w:r w:rsidR="00E96C1E">
        <w:rPr>
          <w:color w:val="231F20"/>
        </w:rPr>
        <w:t>,</w:t>
      </w:r>
      <w:r w:rsidR="005516C5" w:rsidRPr="002D556F">
        <w:rPr>
          <w:color w:val="231F20"/>
        </w:rPr>
        <w:t xml:space="preserve"> </w:t>
      </w:r>
      <w:r w:rsidR="00E96C1E">
        <w:rPr>
          <w:color w:val="231F20"/>
        </w:rPr>
        <w:t>to</w:t>
      </w:r>
      <w:r w:rsidR="005516C5" w:rsidRPr="002D556F">
        <w:rPr>
          <w:color w:val="231F20"/>
          <w:spacing w:val="-13"/>
        </w:rPr>
        <w:t xml:space="preserve"> </w:t>
      </w:r>
      <w:r w:rsidR="005516C5" w:rsidRPr="002D556F">
        <w:rPr>
          <w:color w:val="231F20"/>
        </w:rPr>
        <w:t>the</w:t>
      </w:r>
      <w:r w:rsidR="005516C5" w:rsidRPr="002D556F">
        <w:rPr>
          <w:color w:val="231F20"/>
          <w:spacing w:val="-15"/>
        </w:rPr>
        <w:t xml:space="preserve"> </w:t>
      </w:r>
      <w:r w:rsidR="005516C5" w:rsidRPr="002D556F">
        <w:rPr>
          <w:color w:val="231F20"/>
        </w:rPr>
        <w:t>NCEL's</w:t>
      </w:r>
      <w:r w:rsidR="005516C5" w:rsidRPr="002D556F">
        <w:rPr>
          <w:color w:val="231F20"/>
          <w:spacing w:val="-12"/>
        </w:rPr>
        <w:t xml:space="preserve"> </w:t>
      </w:r>
      <w:r w:rsidR="005516C5" w:rsidRPr="002D556F">
        <w:rPr>
          <w:color w:val="231F20"/>
        </w:rPr>
        <w:t>authorized</w:t>
      </w:r>
      <w:r w:rsidR="005516C5" w:rsidRPr="002D556F">
        <w:rPr>
          <w:color w:val="231F20"/>
          <w:spacing w:val="-11"/>
        </w:rPr>
        <w:t xml:space="preserve"> </w:t>
      </w:r>
      <w:r w:rsidR="005516C5" w:rsidRPr="002D556F">
        <w:rPr>
          <w:color w:val="231F20"/>
        </w:rPr>
        <w:t>collection</w:t>
      </w:r>
      <w:r w:rsidR="005516C5" w:rsidRPr="002D556F">
        <w:rPr>
          <w:color w:val="231F20"/>
          <w:spacing w:val="-15"/>
        </w:rPr>
        <w:t xml:space="preserve"> </w:t>
      </w:r>
      <w:r w:rsidR="005516C5" w:rsidRPr="002D556F">
        <w:rPr>
          <w:color w:val="231F20"/>
        </w:rPr>
        <w:t>representative</w:t>
      </w:r>
      <w:r w:rsidR="00E96C1E">
        <w:rPr>
          <w:color w:val="231F20"/>
        </w:rPr>
        <w:t xml:space="preserve">, or to players as lottery prizes in accordance with </w:t>
      </w:r>
      <w:r w:rsidR="00EB2780">
        <w:rPr>
          <w:color w:val="231F20"/>
        </w:rPr>
        <w:t xml:space="preserve">the </w:t>
      </w:r>
      <w:r w:rsidR="00844462">
        <w:rPr>
          <w:color w:val="231F20"/>
        </w:rPr>
        <w:t>Lottery Act</w:t>
      </w:r>
      <w:r w:rsidR="00E96C1E">
        <w:rPr>
          <w:color w:val="231F20"/>
        </w:rPr>
        <w:t xml:space="preserve"> and NCEL </w:t>
      </w:r>
      <w:r w:rsidR="002D488B">
        <w:rPr>
          <w:color w:val="231F20"/>
        </w:rPr>
        <w:t>Rules</w:t>
      </w:r>
      <w:r w:rsidR="005516C5" w:rsidRPr="002D556F">
        <w:rPr>
          <w:color w:val="231F20"/>
        </w:rPr>
        <w:t>.</w:t>
      </w:r>
      <w:r w:rsidR="005516C5" w:rsidRPr="002D556F">
        <w:rPr>
          <w:color w:val="231F20"/>
          <w:spacing w:val="-9"/>
        </w:rPr>
        <w:t xml:space="preserve"> </w:t>
      </w:r>
      <w:r w:rsidR="005516C5" w:rsidRPr="002D556F">
        <w:rPr>
          <w:color w:val="231F20"/>
        </w:rPr>
        <w:t>Retailer</w:t>
      </w:r>
      <w:r w:rsidR="00641B11">
        <w:rPr>
          <w:color w:val="231F20"/>
        </w:rPr>
        <w:t>, its owners</w:t>
      </w:r>
      <w:r w:rsidR="005516C5" w:rsidRPr="002D556F">
        <w:rPr>
          <w:color w:val="231F20"/>
          <w:spacing w:val="-12"/>
        </w:rPr>
        <w:t xml:space="preserve"> </w:t>
      </w:r>
      <w:r w:rsidR="005516C5" w:rsidRPr="002D556F">
        <w:rPr>
          <w:color w:val="231F20"/>
        </w:rPr>
        <w:t>and</w:t>
      </w:r>
      <w:r w:rsidR="005516C5" w:rsidRPr="002D556F">
        <w:rPr>
          <w:color w:val="231F20"/>
          <w:spacing w:val="-13"/>
        </w:rPr>
        <w:t xml:space="preserve"> </w:t>
      </w:r>
      <w:r w:rsidR="005516C5" w:rsidRPr="002D556F">
        <w:rPr>
          <w:color w:val="231F20"/>
        </w:rPr>
        <w:t>officers</w:t>
      </w:r>
      <w:r w:rsidR="005516C5" w:rsidRPr="002D556F">
        <w:rPr>
          <w:color w:val="231F20"/>
          <w:spacing w:val="-13"/>
        </w:rPr>
        <w:t xml:space="preserve"> </w:t>
      </w:r>
      <w:r w:rsidR="001C03DB">
        <w:rPr>
          <w:color w:val="231F20"/>
        </w:rPr>
        <w:t>understand and agree that they</w:t>
      </w:r>
      <w:r w:rsidR="005516C5" w:rsidRPr="002D556F">
        <w:rPr>
          <w:color w:val="231F20"/>
        </w:rPr>
        <w:t xml:space="preserve"> have a fiduciary duty to preserve and account for</w:t>
      </w:r>
      <w:r w:rsidR="00E96C1E">
        <w:rPr>
          <w:color w:val="231F20"/>
        </w:rPr>
        <w:t xml:space="preserve"> all</w:t>
      </w:r>
      <w:r w:rsidR="005516C5" w:rsidRPr="002D556F">
        <w:rPr>
          <w:color w:val="231F20"/>
        </w:rPr>
        <w:t xml:space="preserve"> lottery proceeds</w:t>
      </w:r>
      <w:r w:rsidR="00641B11">
        <w:rPr>
          <w:color w:val="231F20"/>
        </w:rPr>
        <w:t xml:space="preserve">. Each </w:t>
      </w:r>
      <w:r w:rsidR="00CE01FC">
        <w:rPr>
          <w:color w:val="231F20"/>
        </w:rPr>
        <w:t xml:space="preserve">natural </w:t>
      </w:r>
      <w:r w:rsidR="00641B11">
        <w:rPr>
          <w:color w:val="231F20"/>
        </w:rPr>
        <w:t>person signing this Retailer Contract on behalf of Retailer acknowledges and agrees that they shall</w:t>
      </w:r>
      <w:r w:rsidR="0073432D">
        <w:rPr>
          <w:color w:val="231F20"/>
        </w:rPr>
        <w:t xml:space="preserve"> personally</w:t>
      </w:r>
      <w:r w:rsidR="00641B11">
        <w:rPr>
          <w:color w:val="231F20"/>
        </w:rPr>
        <w:t xml:space="preserve"> be jointly and severally</w:t>
      </w:r>
      <w:r w:rsidR="0073432D">
        <w:rPr>
          <w:color w:val="231F20"/>
        </w:rPr>
        <w:t xml:space="preserve"> liable</w:t>
      </w:r>
      <w:r w:rsidR="00641B11">
        <w:rPr>
          <w:color w:val="231F20"/>
        </w:rPr>
        <w:t xml:space="preserve"> with Retailer for </w:t>
      </w:r>
      <w:r w:rsidR="00E96C1E">
        <w:rPr>
          <w:color w:val="231F20"/>
        </w:rPr>
        <w:t>lottery net</w:t>
      </w:r>
      <w:r w:rsidR="00641B11">
        <w:rPr>
          <w:color w:val="231F20"/>
        </w:rPr>
        <w:t xml:space="preserve"> proceeds</w:t>
      </w:r>
      <w:r w:rsidR="00F841BB">
        <w:rPr>
          <w:color w:val="231F20"/>
        </w:rPr>
        <w:t xml:space="preserve"> (</w:t>
      </w:r>
      <w:r w:rsidR="00E96C1E" w:rsidRPr="002D556F">
        <w:rPr>
          <w:color w:val="231F20"/>
        </w:rPr>
        <w:t xml:space="preserve">proceeds </w:t>
      </w:r>
      <w:r w:rsidR="00E96C1E">
        <w:rPr>
          <w:color w:val="231F20"/>
        </w:rPr>
        <w:t>from</w:t>
      </w:r>
      <w:r w:rsidR="00E96C1E" w:rsidRPr="002D556F">
        <w:rPr>
          <w:color w:val="231F20"/>
        </w:rPr>
        <w:t xml:space="preserve"> the sale of any</w:t>
      </w:r>
      <w:r w:rsidR="00E96C1E">
        <w:rPr>
          <w:color w:val="231F20"/>
        </w:rPr>
        <w:t xml:space="preserve"> and all</w:t>
      </w:r>
      <w:r w:rsidR="00E96C1E" w:rsidRPr="002D556F">
        <w:rPr>
          <w:color w:val="231F20"/>
        </w:rPr>
        <w:t xml:space="preserve"> NCEL products</w:t>
      </w:r>
      <w:r w:rsidR="007E18C5">
        <w:rPr>
          <w:color w:val="231F20"/>
        </w:rPr>
        <w:t xml:space="preserve"> plus service fees, NSF fees, interest, and other fees due the NCEL</w:t>
      </w:r>
      <w:r w:rsidR="00E96C1E" w:rsidRPr="002D556F">
        <w:rPr>
          <w:color w:val="231F20"/>
        </w:rPr>
        <w:t xml:space="preserve">, </w:t>
      </w:r>
      <w:r w:rsidR="00EB2780">
        <w:rPr>
          <w:color w:val="231F20"/>
        </w:rPr>
        <w:t>less</w:t>
      </w:r>
      <w:r w:rsidR="00E96C1E" w:rsidRPr="002D556F">
        <w:rPr>
          <w:color w:val="231F20"/>
        </w:rPr>
        <w:t xml:space="preserve"> </w:t>
      </w:r>
      <w:r w:rsidR="00C9460B">
        <w:rPr>
          <w:color w:val="231F20"/>
        </w:rPr>
        <w:t>Retailer Commissions</w:t>
      </w:r>
      <w:r w:rsidR="007E18C5">
        <w:rPr>
          <w:color w:val="231F20"/>
        </w:rPr>
        <w:t>, bonuses (if any),</w:t>
      </w:r>
      <w:r w:rsidR="00C9460B">
        <w:rPr>
          <w:color w:val="231F20"/>
        </w:rPr>
        <w:t xml:space="preserve"> </w:t>
      </w:r>
      <w:r w:rsidR="00E96C1E" w:rsidRPr="002D556F">
        <w:rPr>
          <w:color w:val="231F20"/>
        </w:rPr>
        <w:t>and lottery prizes paid to</w:t>
      </w:r>
      <w:r w:rsidR="00E96C1E" w:rsidRPr="002D556F">
        <w:rPr>
          <w:color w:val="231F20"/>
          <w:spacing w:val="-33"/>
        </w:rPr>
        <w:t xml:space="preserve"> </w:t>
      </w:r>
      <w:r w:rsidR="00E96C1E" w:rsidRPr="002D556F">
        <w:rPr>
          <w:color w:val="231F20"/>
        </w:rPr>
        <w:t>winners</w:t>
      </w:r>
      <w:r w:rsidR="00EB2780">
        <w:rPr>
          <w:color w:val="231F20"/>
        </w:rPr>
        <w:t xml:space="preserve"> in accordance with the Lottery Act and NCEL Rules</w:t>
      </w:r>
      <w:r w:rsidR="00F841BB">
        <w:rPr>
          <w:color w:val="231F20"/>
        </w:rPr>
        <w:t>)</w:t>
      </w:r>
      <w:r w:rsidR="001C03DB">
        <w:rPr>
          <w:color w:val="231F20"/>
        </w:rPr>
        <w:t>,</w:t>
      </w:r>
      <w:r w:rsidR="00641B11">
        <w:rPr>
          <w:color w:val="231F20"/>
        </w:rPr>
        <w:t xml:space="preserve"> </w:t>
      </w:r>
      <w:r w:rsidR="00F841BB">
        <w:rPr>
          <w:color w:val="231F20"/>
        </w:rPr>
        <w:t>Issued Equipment</w:t>
      </w:r>
      <w:r w:rsidR="00641B11">
        <w:rPr>
          <w:color w:val="231F20"/>
        </w:rPr>
        <w:t>,</w:t>
      </w:r>
      <w:r w:rsidR="00F841BB">
        <w:rPr>
          <w:color w:val="231F20"/>
        </w:rPr>
        <w:t xml:space="preserve"> </w:t>
      </w:r>
      <w:r w:rsidR="005516C5" w:rsidRPr="002D556F">
        <w:rPr>
          <w:color w:val="231F20"/>
        </w:rPr>
        <w:t>unsold instant</w:t>
      </w:r>
      <w:r w:rsidR="00641B11">
        <w:rPr>
          <w:color w:val="231F20"/>
        </w:rPr>
        <w:t xml:space="preserve"> scratch off</w:t>
      </w:r>
      <w:r w:rsidR="005516C5" w:rsidRPr="002D556F">
        <w:rPr>
          <w:color w:val="231F20"/>
        </w:rPr>
        <w:t xml:space="preserve"> tickets received by Retailer</w:t>
      </w:r>
      <w:r w:rsidR="001D7074">
        <w:rPr>
          <w:color w:val="231F20"/>
        </w:rPr>
        <w:t>, and all costs incurred by the NCEL in enforcing this Contract and/or in collecting any amounts due to NCEL from Retailer hereunder, including, without limitation, court costs and attorney fees.</w:t>
      </w:r>
    </w:p>
    <w:p w14:paraId="2FAB0A65" w14:textId="77777777" w:rsidR="002D556F" w:rsidRDefault="002D556F" w:rsidP="002D556F">
      <w:pPr>
        <w:tabs>
          <w:tab w:val="left" w:pos="831"/>
        </w:tabs>
        <w:spacing w:before="2" w:line="252" w:lineRule="exact"/>
        <w:ind w:left="555" w:right="100"/>
        <w:rPr>
          <w:color w:val="231F20"/>
        </w:rPr>
      </w:pPr>
    </w:p>
    <w:p w14:paraId="4FBA9D8E" w14:textId="4EEAF2EF" w:rsidR="00F84E3C" w:rsidRDefault="005516C5" w:rsidP="00C44669">
      <w:pPr>
        <w:pStyle w:val="ListParagraph"/>
        <w:numPr>
          <w:ilvl w:val="1"/>
          <w:numId w:val="2"/>
        </w:numPr>
        <w:tabs>
          <w:tab w:val="left" w:pos="831"/>
        </w:tabs>
        <w:spacing w:before="2" w:line="252" w:lineRule="exact"/>
        <w:ind w:left="810" w:right="100" w:hanging="360"/>
      </w:pPr>
      <w:r w:rsidRPr="00C44669">
        <w:rPr>
          <w:color w:val="231F20"/>
        </w:rPr>
        <w:t xml:space="preserve">Only NCEL-supplied or NCEL-approved products </w:t>
      </w:r>
      <w:r w:rsidR="001C03DB">
        <w:rPr>
          <w:color w:val="231F20"/>
        </w:rPr>
        <w:t>shall</w:t>
      </w:r>
      <w:r w:rsidRPr="00C44669">
        <w:rPr>
          <w:color w:val="231F20"/>
        </w:rPr>
        <w:t xml:space="preserve"> be affixed to or loaded into dispensers or placed </w:t>
      </w:r>
      <w:r w:rsidR="0098086F">
        <w:rPr>
          <w:color w:val="231F20"/>
        </w:rPr>
        <w:t xml:space="preserve">in or </w:t>
      </w:r>
      <w:r w:rsidRPr="00C44669">
        <w:rPr>
          <w:color w:val="231F20"/>
        </w:rPr>
        <w:t xml:space="preserve">on </w:t>
      </w:r>
      <w:r w:rsidR="00F841BB">
        <w:rPr>
          <w:color w:val="231F20"/>
        </w:rPr>
        <w:t>Issued E</w:t>
      </w:r>
      <w:r w:rsidRPr="00C44669">
        <w:rPr>
          <w:color w:val="231F20"/>
        </w:rPr>
        <w:t xml:space="preserve">quipment. The NCEL </w:t>
      </w:r>
      <w:r w:rsidR="00945B5E">
        <w:rPr>
          <w:color w:val="231F20"/>
        </w:rPr>
        <w:t>may</w:t>
      </w:r>
      <w:r w:rsidRPr="00C44669">
        <w:rPr>
          <w:color w:val="231F20"/>
        </w:rPr>
        <w:t xml:space="preserve"> remove and/or replace the</w:t>
      </w:r>
      <w:r w:rsidR="00DA1F2F">
        <w:rPr>
          <w:color w:val="231F20"/>
        </w:rPr>
        <w:t xml:space="preserve"> Issued Equipment, other NCEL owned</w:t>
      </w:r>
      <w:r w:rsidRPr="00C44669">
        <w:rPr>
          <w:color w:val="231F20"/>
        </w:rPr>
        <w:t xml:space="preserve"> equipment, products, and supplies at any time, with or without</w:t>
      </w:r>
      <w:r w:rsidRPr="00C44669">
        <w:rPr>
          <w:color w:val="231F20"/>
          <w:spacing w:val="-7"/>
        </w:rPr>
        <w:t xml:space="preserve"> </w:t>
      </w:r>
      <w:r w:rsidRPr="00C44669">
        <w:rPr>
          <w:color w:val="231F20"/>
        </w:rPr>
        <w:t>cause.</w:t>
      </w:r>
    </w:p>
    <w:p w14:paraId="453B3AC2" w14:textId="77777777" w:rsidR="00F84E3C" w:rsidRDefault="00F84E3C">
      <w:pPr>
        <w:pStyle w:val="BodyText"/>
        <w:spacing w:before="7"/>
        <w:rPr>
          <w:sz w:val="19"/>
        </w:rPr>
      </w:pPr>
    </w:p>
    <w:p w14:paraId="0C4A0D14" w14:textId="101F36A3" w:rsidR="00F84E3C" w:rsidRDefault="005516C5">
      <w:pPr>
        <w:pStyle w:val="ListParagraph"/>
        <w:numPr>
          <w:ilvl w:val="1"/>
          <w:numId w:val="2"/>
        </w:numPr>
        <w:tabs>
          <w:tab w:val="left" w:pos="830"/>
        </w:tabs>
        <w:ind w:left="827" w:right="104" w:hanging="358"/>
      </w:pPr>
      <w:r>
        <w:rPr>
          <w:color w:val="231F20"/>
        </w:rPr>
        <w:t xml:space="preserve">Retailer is an independent contractor </w:t>
      </w:r>
      <w:r w:rsidR="000F0E1F">
        <w:rPr>
          <w:color w:val="231F20"/>
        </w:rPr>
        <w:t xml:space="preserve">approved </w:t>
      </w:r>
      <w:r>
        <w:rPr>
          <w:color w:val="231F20"/>
        </w:rPr>
        <w:t xml:space="preserve">by the NCEL strictly to sell approved lottery game tickets. As such, the Retailer’s action and/or inaction associated with its business shall not be imputed </w:t>
      </w:r>
      <w:r w:rsidR="00F841BB">
        <w:rPr>
          <w:color w:val="231F20"/>
        </w:rPr>
        <w:t>to</w:t>
      </w:r>
      <w:r>
        <w:rPr>
          <w:color w:val="231F20"/>
          <w:spacing w:val="-5"/>
        </w:rPr>
        <w:t xml:space="preserve"> </w:t>
      </w:r>
      <w:r>
        <w:rPr>
          <w:color w:val="231F20"/>
        </w:rPr>
        <w:t>the</w:t>
      </w:r>
      <w:r>
        <w:rPr>
          <w:color w:val="231F20"/>
          <w:spacing w:val="-5"/>
        </w:rPr>
        <w:t xml:space="preserve"> </w:t>
      </w:r>
      <w:r>
        <w:rPr>
          <w:color w:val="231F20"/>
        </w:rPr>
        <w:t>NCEL,</w:t>
      </w:r>
      <w:r>
        <w:rPr>
          <w:color w:val="231F20"/>
          <w:spacing w:val="-6"/>
        </w:rPr>
        <w:t xml:space="preserve"> </w:t>
      </w:r>
      <w:r w:rsidR="00F841BB">
        <w:rPr>
          <w:color w:val="231F20"/>
        </w:rPr>
        <w:t>its</w:t>
      </w:r>
      <w:r w:rsidR="00F841BB">
        <w:rPr>
          <w:color w:val="231F20"/>
          <w:spacing w:val="-8"/>
        </w:rPr>
        <w:t xml:space="preserve"> </w:t>
      </w:r>
      <w:r>
        <w:rPr>
          <w:color w:val="231F20"/>
        </w:rPr>
        <w:t>Commissioners,</w:t>
      </w:r>
      <w:r>
        <w:rPr>
          <w:color w:val="231F20"/>
          <w:spacing w:val="-4"/>
        </w:rPr>
        <w:t xml:space="preserve"> </w:t>
      </w:r>
      <w:r>
        <w:rPr>
          <w:color w:val="231F20"/>
        </w:rPr>
        <w:t>officers,</w:t>
      </w:r>
      <w:r>
        <w:rPr>
          <w:color w:val="231F20"/>
          <w:spacing w:val="-4"/>
        </w:rPr>
        <w:t xml:space="preserve"> </w:t>
      </w:r>
      <w:r>
        <w:rPr>
          <w:color w:val="231F20"/>
        </w:rPr>
        <w:t>employees,</w:t>
      </w:r>
      <w:r>
        <w:rPr>
          <w:color w:val="231F20"/>
          <w:spacing w:val="-5"/>
        </w:rPr>
        <w:t xml:space="preserve"> </w:t>
      </w:r>
      <w:r>
        <w:rPr>
          <w:color w:val="231F20"/>
        </w:rPr>
        <w:t>vendors</w:t>
      </w:r>
      <w:r>
        <w:rPr>
          <w:color w:val="231F20"/>
          <w:spacing w:val="-5"/>
        </w:rPr>
        <w:t xml:space="preserve"> </w:t>
      </w:r>
      <w:r>
        <w:rPr>
          <w:color w:val="231F20"/>
        </w:rPr>
        <w:t>and</w:t>
      </w:r>
      <w:r>
        <w:rPr>
          <w:color w:val="231F20"/>
          <w:spacing w:val="-7"/>
        </w:rPr>
        <w:t xml:space="preserve"> </w:t>
      </w:r>
      <w:r>
        <w:rPr>
          <w:color w:val="231F20"/>
        </w:rPr>
        <w:t>agents</w:t>
      </w:r>
      <w:r w:rsidR="00F841BB">
        <w:rPr>
          <w:color w:val="231F20"/>
        </w:rPr>
        <w:t xml:space="preserve"> or the State of North Carolina</w:t>
      </w:r>
      <w:r>
        <w:rPr>
          <w:color w:val="231F20"/>
        </w:rPr>
        <w:t>.</w:t>
      </w:r>
    </w:p>
    <w:p w14:paraId="0FE481A0" w14:textId="77777777" w:rsidR="00F84E3C" w:rsidRDefault="00F84E3C">
      <w:pPr>
        <w:pStyle w:val="BodyText"/>
        <w:spacing w:before="10"/>
        <w:rPr>
          <w:sz w:val="19"/>
        </w:rPr>
      </w:pPr>
    </w:p>
    <w:p w14:paraId="4C4D83EF" w14:textId="77777777" w:rsidR="00F84E3C" w:rsidRDefault="005516C5">
      <w:pPr>
        <w:pStyle w:val="ListParagraph"/>
        <w:numPr>
          <w:ilvl w:val="0"/>
          <w:numId w:val="2"/>
        </w:numPr>
        <w:tabs>
          <w:tab w:val="left" w:pos="625"/>
        </w:tabs>
        <w:ind w:left="624" w:hanging="393"/>
      </w:pPr>
      <w:r>
        <w:rPr>
          <w:color w:val="231F20"/>
          <w:u w:val="single" w:color="231F20"/>
        </w:rPr>
        <w:t>Termination</w:t>
      </w:r>
      <w:r>
        <w:rPr>
          <w:color w:val="231F20"/>
        </w:rPr>
        <w:t>.</w:t>
      </w:r>
    </w:p>
    <w:p w14:paraId="54CB3320" w14:textId="77777777" w:rsidR="00F84E3C" w:rsidRDefault="00F84E3C">
      <w:pPr>
        <w:pStyle w:val="BodyText"/>
        <w:spacing w:before="10"/>
        <w:rPr>
          <w:sz w:val="19"/>
        </w:rPr>
      </w:pPr>
    </w:p>
    <w:p w14:paraId="12754186" w14:textId="2D569885" w:rsidR="00F84E3C" w:rsidRDefault="005516C5">
      <w:pPr>
        <w:pStyle w:val="ListParagraph"/>
        <w:numPr>
          <w:ilvl w:val="1"/>
          <w:numId w:val="2"/>
        </w:numPr>
        <w:tabs>
          <w:tab w:val="left" w:pos="940"/>
        </w:tabs>
        <w:ind w:left="950" w:right="105" w:hanging="359"/>
      </w:pPr>
      <w:r>
        <w:rPr>
          <w:color w:val="231F20"/>
        </w:rPr>
        <w:t>Notwithstanding</w:t>
      </w:r>
      <w:r>
        <w:rPr>
          <w:color w:val="231F20"/>
          <w:spacing w:val="-3"/>
        </w:rPr>
        <w:t xml:space="preserve"> </w:t>
      </w:r>
      <w:r>
        <w:rPr>
          <w:color w:val="231F20"/>
        </w:rPr>
        <w:t>anything</w:t>
      </w:r>
      <w:r>
        <w:rPr>
          <w:color w:val="231F20"/>
          <w:spacing w:val="-4"/>
        </w:rPr>
        <w:t xml:space="preserve"> </w:t>
      </w:r>
      <w:r>
        <w:rPr>
          <w:color w:val="231F20"/>
        </w:rPr>
        <w:t>herein</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contrary,</w:t>
      </w:r>
      <w:r>
        <w:rPr>
          <w:color w:val="231F20"/>
          <w:spacing w:val="-2"/>
        </w:rPr>
        <w:t xml:space="preserve"> </w:t>
      </w:r>
      <w:r>
        <w:rPr>
          <w:color w:val="231F20"/>
        </w:rPr>
        <w:t>NCEL</w:t>
      </w:r>
      <w:r>
        <w:rPr>
          <w:color w:val="231F20"/>
          <w:spacing w:val="-3"/>
        </w:rPr>
        <w:t xml:space="preserve"> </w:t>
      </w:r>
      <w:r>
        <w:rPr>
          <w:color w:val="231F20"/>
        </w:rPr>
        <w:t>may</w:t>
      </w:r>
      <w:r>
        <w:rPr>
          <w:color w:val="231F20"/>
          <w:spacing w:val="-5"/>
        </w:rPr>
        <w:t xml:space="preserve"> </w:t>
      </w:r>
      <w:r>
        <w:rPr>
          <w:color w:val="231F20"/>
        </w:rPr>
        <w:t>immediately</w:t>
      </w:r>
      <w:r>
        <w:rPr>
          <w:color w:val="231F20"/>
          <w:spacing w:val="-4"/>
        </w:rPr>
        <w:t xml:space="preserve"> </w:t>
      </w:r>
      <w:r>
        <w:rPr>
          <w:color w:val="231F20"/>
        </w:rPr>
        <w:t>suspend,</w:t>
      </w:r>
      <w:r>
        <w:rPr>
          <w:color w:val="231F20"/>
          <w:spacing w:val="-2"/>
        </w:rPr>
        <w:t xml:space="preserve"> </w:t>
      </w:r>
      <w:r>
        <w:rPr>
          <w:color w:val="231F20"/>
        </w:rPr>
        <w:t>cancel,</w:t>
      </w:r>
      <w:r>
        <w:rPr>
          <w:color w:val="231F20"/>
          <w:spacing w:val="-4"/>
        </w:rPr>
        <w:t xml:space="preserve"> </w:t>
      </w:r>
      <w:r>
        <w:rPr>
          <w:color w:val="231F20"/>
        </w:rPr>
        <w:t>or</w:t>
      </w:r>
      <w:r>
        <w:rPr>
          <w:color w:val="231F20"/>
          <w:spacing w:val="-5"/>
        </w:rPr>
        <w:t xml:space="preserve"> </w:t>
      </w:r>
      <w:r>
        <w:rPr>
          <w:color w:val="231F20"/>
        </w:rPr>
        <w:t>terminate</w:t>
      </w:r>
      <w:r>
        <w:rPr>
          <w:color w:val="231F20"/>
          <w:spacing w:val="-5"/>
        </w:rPr>
        <w:t xml:space="preserve"> </w:t>
      </w:r>
      <w:r>
        <w:rPr>
          <w:color w:val="231F20"/>
        </w:rPr>
        <w:t xml:space="preserve">this </w:t>
      </w:r>
      <w:r w:rsidR="00B606AD">
        <w:rPr>
          <w:color w:val="231F20"/>
        </w:rPr>
        <w:t xml:space="preserve">Retailer </w:t>
      </w:r>
      <w:r>
        <w:rPr>
          <w:color w:val="231F20"/>
        </w:rPr>
        <w:t>Contract if</w:t>
      </w:r>
      <w:r>
        <w:rPr>
          <w:color w:val="231F20"/>
          <w:spacing w:val="-4"/>
        </w:rPr>
        <w:t xml:space="preserve"> </w:t>
      </w:r>
      <w:r>
        <w:rPr>
          <w:color w:val="231F20"/>
        </w:rPr>
        <w:t>Retailer</w:t>
      </w:r>
      <w:r w:rsidR="00A06D86">
        <w:rPr>
          <w:color w:val="231F20"/>
        </w:rPr>
        <w:t xml:space="preserve"> directly or indirectly (through its owners, officers, directors, or employees)</w:t>
      </w:r>
      <w:r>
        <w:rPr>
          <w:color w:val="231F20"/>
        </w:rPr>
        <w:t>:</w:t>
      </w:r>
    </w:p>
    <w:p w14:paraId="375F5E90" w14:textId="77777777" w:rsidR="00F84E3C" w:rsidRDefault="00F84E3C">
      <w:pPr>
        <w:pStyle w:val="BodyText"/>
        <w:spacing w:before="8"/>
        <w:rPr>
          <w:sz w:val="20"/>
        </w:rPr>
      </w:pPr>
    </w:p>
    <w:p w14:paraId="60BB8C95" w14:textId="187FC955" w:rsidR="00F84E3C" w:rsidRDefault="005516C5">
      <w:pPr>
        <w:pStyle w:val="ListParagraph"/>
        <w:numPr>
          <w:ilvl w:val="2"/>
          <w:numId w:val="2"/>
        </w:numPr>
        <w:tabs>
          <w:tab w:val="left" w:pos="1291"/>
          <w:tab w:val="left" w:pos="1292"/>
        </w:tabs>
        <w:spacing w:before="1" w:line="228" w:lineRule="exact"/>
        <w:ind w:left="1309" w:right="1015" w:hanging="359"/>
      </w:pPr>
      <w:r>
        <w:rPr>
          <w:color w:val="231F20"/>
        </w:rPr>
        <w:t xml:space="preserve">Violates any provision of the </w:t>
      </w:r>
      <w:r w:rsidR="00844462">
        <w:rPr>
          <w:color w:val="231F20"/>
        </w:rPr>
        <w:t>Lottery Act</w:t>
      </w:r>
      <w:r>
        <w:rPr>
          <w:color w:val="231F20"/>
        </w:rPr>
        <w:t xml:space="preserve"> or other governing laws, including, without limitation, repeated sales to minors or noncompliance with the</w:t>
      </w:r>
      <w:r>
        <w:rPr>
          <w:color w:val="231F20"/>
          <w:spacing w:val="-32"/>
        </w:rPr>
        <w:t xml:space="preserve"> </w:t>
      </w:r>
      <w:r>
        <w:rPr>
          <w:color w:val="231F20"/>
        </w:rPr>
        <w:t>ADA;</w:t>
      </w:r>
    </w:p>
    <w:p w14:paraId="160D1AE8" w14:textId="77777777" w:rsidR="00F84E3C" w:rsidRDefault="00F84E3C">
      <w:pPr>
        <w:pStyle w:val="BodyText"/>
        <w:spacing w:before="5"/>
        <w:rPr>
          <w:sz w:val="20"/>
        </w:rPr>
      </w:pPr>
    </w:p>
    <w:p w14:paraId="0FCDE38B" w14:textId="7A328A77" w:rsidR="00F84E3C" w:rsidRDefault="005516C5">
      <w:pPr>
        <w:pStyle w:val="ListParagraph"/>
        <w:numPr>
          <w:ilvl w:val="2"/>
          <w:numId w:val="2"/>
        </w:numPr>
        <w:tabs>
          <w:tab w:val="left" w:pos="1311"/>
        </w:tabs>
        <w:spacing w:line="228" w:lineRule="exact"/>
        <w:ind w:left="1309" w:right="253" w:hanging="360"/>
      </w:pPr>
      <w:r>
        <w:rPr>
          <w:color w:val="231F20"/>
        </w:rPr>
        <w:lastRenderedPageBreak/>
        <w:t xml:space="preserve">Breaches any provision of this </w:t>
      </w:r>
      <w:r w:rsidR="00183132">
        <w:rPr>
          <w:color w:val="231F20"/>
        </w:rPr>
        <w:t>Contract</w:t>
      </w:r>
      <w:r>
        <w:rPr>
          <w:color w:val="231F20"/>
        </w:rPr>
        <w:t xml:space="preserve">, including, without limitation, repeated NSFs or a change in </w:t>
      </w:r>
      <w:r w:rsidR="00B606AD">
        <w:rPr>
          <w:color w:val="231F20"/>
        </w:rPr>
        <w:t>s</w:t>
      </w:r>
      <w:r>
        <w:rPr>
          <w:color w:val="231F20"/>
        </w:rPr>
        <w:t>ubstantive</w:t>
      </w:r>
      <w:r>
        <w:rPr>
          <w:color w:val="231F20"/>
          <w:spacing w:val="-14"/>
        </w:rPr>
        <w:t xml:space="preserve"> </w:t>
      </w:r>
      <w:r w:rsidR="00B606AD">
        <w:rPr>
          <w:color w:val="231F20"/>
        </w:rPr>
        <w:t>o</w:t>
      </w:r>
      <w:r>
        <w:rPr>
          <w:color w:val="231F20"/>
        </w:rPr>
        <w:t>wnership</w:t>
      </w:r>
      <w:r w:rsidR="00B606AD">
        <w:rPr>
          <w:color w:val="231F20"/>
        </w:rPr>
        <w:t xml:space="preserve"> of Retailer</w:t>
      </w:r>
      <w:r>
        <w:rPr>
          <w:color w:val="231F20"/>
        </w:rPr>
        <w:t>;</w:t>
      </w:r>
    </w:p>
    <w:p w14:paraId="689EF3E1" w14:textId="77777777" w:rsidR="00F84E3C" w:rsidRDefault="00F84E3C">
      <w:pPr>
        <w:pStyle w:val="BodyText"/>
        <w:spacing w:before="1"/>
        <w:rPr>
          <w:sz w:val="20"/>
        </w:rPr>
      </w:pPr>
    </w:p>
    <w:p w14:paraId="34FEFB45" w14:textId="42005DBE" w:rsidR="00F84E3C" w:rsidRPr="00C44669" w:rsidRDefault="005516C5">
      <w:pPr>
        <w:pStyle w:val="ListParagraph"/>
        <w:numPr>
          <w:ilvl w:val="2"/>
          <w:numId w:val="2"/>
        </w:numPr>
        <w:tabs>
          <w:tab w:val="left" w:pos="1342"/>
        </w:tabs>
        <w:spacing w:line="230" w:lineRule="exact"/>
        <w:ind w:left="1306" w:right="767" w:hanging="358"/>
      </w:pPr>
      <w:r>
        <w:rPr>
          <w:color w:val="231F20"/>
        </w:rPr>
        <w:t xml:space="preserve">Breaches any provision of the NCEL’s </w:t>
      </w:r>
      <w:r w:rsidR="002D488B">
        <w:rPr>
          <w:color w:val="231F20"/>
        </w:rPr>
        <w:t>Rules</w:t>
      </w:r>
      <w:r>
        <w:rPr>
          <w:color w:val="231F20"/>
        </w:rPr>
        <w:t xml:space="preserve"> as</w:t>
      </w:r>
      <w:r w:rsidR="002D488B">
        <w:rPr>
          <w:color w:val="231F20"/>
        </w:rPr>
        <w:t xml:space="preserve"> they</w:t>
      </w:r>
      <w:r>
        <w:rPr>
          <w:color w:val="231F20"/>
        </w:rPr>
        <w:t xml:space="preserve"> may be adopted </w:t>
      </w:r>
      <w:r w:rsidR="0098086F">
        <w:rPr>
          <w:color w:val="231F20"/>
        </w:rPr>
        <w:t>or</w:t>
      </w:r>
      <w:r>
        <w:rPr>
          <w:color w:val="231F20"/>
        </w:rPr>
        <w:t xml:space="preserve"> amended from time to</w:t>
      </w:r>
      <w:r>
        <w:rPr>
          <w:color w:val="231F20"/>
          <w:spacing w:val="-18"/>
        </w:rPr>
        <w:t xml:space="preserve"> </w:t>
      </w:r>
      <w:r>
        <w:rPr>
          <w:color w:val="231F20"/>
        </w:rPr>
        <w:t>time;</w:t>
      </w:r>
    </w:p>
    <w:p w14:paraId="58FB8A20" w14:textId="77777777" w:rsidR="00183132" w:rsidRDefault="00183132" w:rsidP="00C44669">
      <w:pPr>
        <w:pStyle w:val="ListParagraph"/>
      </w:pPr>
    </w:p>
    <w:p w14:paraId="2F8AD370" w14:textId="3836DB92" w:rsidR="00183132" w:rsidRPr="00C44669" w:rsidRDefault="00183132" w:rsidP="00183132">
      <w:pPr>
        <w:pStyle w:val="ListParagraph"/>
        <w:numPr>
          <w:ilvl w:val="2"/>
          <w:numId w:val="2"/>
        </w:numPr>
        <w:tabs>
          <w:tab w:val="left" w:pos="1341"/>
        </w:tabs>
        <w:spacing w:before="1" w:line="230" w:lineRule="exact"/>
        <w:ind w:left="1306" w:right="140" w:hanging="360"/>
      </w:pPr>
      <w:r>
        <w:rPr>
          <w:color w:val="231F20"/>
        </w:rPr>
        <w:t>If Retailer or any of Retailer’s owners, officers, or directors is convicted, pleads guilty</w:t>
      </w:r>
      <w:r w:rsidRPr="002350A5">
        <w:rPr>
          <w:color w:val="231F20"/>
        </w:rPr>
        <w:t xml:space="preserve"> (including if a prayer for judgment was granted) or nolo contendere</w:t>
      </w:r>
      <w:r>
        <w:rPr>
          <w:color w:val="231F20"/>
        </w:rPr>
        <w:t xml:space="preserve"> of any state or federal criminal offense, whether misdemeanor or felony, including, but not limited to any offense relating to gambling activities; and/or</w:t>
      </w:r>
      <w:r>
        <w:rPr>
          <w:color w:val="231F20"/>
          <w:spacing w:val="-11"/>
        </w:rPr>
        <w:t xml:space="preserve"> </w:t>
      </w:r>
    </w:p>
    <w:p w14:paraId="277F1F06" w14:textId="77777777" w:rsidR="0098086F" w:rsidRDefault="0098086F" w:rsidP="00C44669">
      <w:pPr>
        <w:pStyle w:val="ListParagraph"/>
      </w:pPr>
    </w:p>
    <w:p w14:paraId="548623FB" w14:textId="37A1C75C" w:rsidR="0098086F" w:rsidRPr="0098086F" w:rsidRDefault="0098086F" w:rsidP="0098086F">
      <w:pPr>
        <w:pStyle w:val="ListParagraph"/>
        <w:numPr>
          <w:ilvl w:val="2"/>
          <w:numId w:val="2"/>
        </w:numPr>
      </w:pPr>
      <w:r>
        <w:t>If</w:t>
      </w:r>
      <w:r w:rsidRPr="0098086F">
        <w:t xml:space="preserve"> any of </w:t>
      </w:r>
      <w:r>
        <w:t>Retailer’s</w:t>
      </w:r>
      <w:r w:rsidRPr="0098086F">
        <w:t xml:space="preserve"> employees </w:t>
      </w:r>
      <w:r>
        <w:t>is</w:t>
      </w:r>
      <w:r w:rsidRPr="0098086F">
        <w:t xml:space="preserve"> arrested, charged, convicted, or pleads guilty (including if a prayer for judgment is granted) or nolo contendere to any criminal offense, whether misdemeanor or felony, including, but not limited to, any gambling offense, but only if the act</w:t>
      </w:r>
      <w:r>
        <w:t>(s)</w:t>
      </w:r>
      <w:r w:rsidRPr="0098086F">
        <w:t xml:space="preserve"> resulting in such arrest, charge, etc. occurred on the premises of the Retailer. </w:t>
      </w:r>
    </w:p>
    <w:p w14:paraId="34FA5B90" w14:textId="77777777" w:rsidR="00F84E3C" w:rsidRDefault="00F84E3C">
      <w:pPr>
        <w:pStyle w:val="BodyText"/>
        <w:rPr>
          <w:sz w:val="20"/>
        </w:rPr>
      </w:pPr>
    </w:p>
    <w:p w14:paraId="108575FA" w14:textId="012956E8" w:rsidR="00BA2D76" w:rsidRPr="00C44669" w:rsidRDefault="0098086F" w:rsidP="00C44669">
      <w:pPr>
        <w:pStyle w:val="ListParagraph"/>
        <w:numPr>
          <w:ilvl w:val="2"/>
          <w:numId w:val="2"/>
        </w:numPr>
        <w:tabs>
          <w:tab w:val="left" w:pos="1317"/>
        </w:tabs>
        <w:spacing w:before="1" w:line="230" w:lineRule="exact"/>
        <w:ind w:left="1306" w:right="406" w:hanging="360"/>
      </w:pPr>
      <w:r>
        <w:rPr>
          <w:color w:val="231F20"/>
        </w:rPr>
        <w:t>If Retailer fails</w:t>
      </w:r>
      <w:r w:rsidR="005516C5">
        <w:rPr>
          <w:color w:val="231F20"/>
        </w:rPr>
        <w:t xml:space="preserve"> to</w:t>
      </w:r>
      <w:r>
        <w:rPr>
          <w:color w:val="231F20"/>
        </w:rPr>
        <w:t xml:space="preserve"> </w:t>
      </w:r>
      <w:r w:rsidR="005516C5">
        <w:rPr>
          <w:color w:val="231F20"/>
        </w:rPr>
        <w:t>notify the NCEL in</w:t>
      </w:r>
      <w:r>
        <w:rPr>
          <w:color w:val="231F20"/>
        </w:rPr>
        <w:t xml:space="preserve"> accordance with Section 6(b) above.</w:t>
      </w:r>
    </w:p>
    <w:p w14:paraId="38C2FF46" w14:textId="77777777" w:rsidR="00F84E3C" w:rsidRDefault="00F84E3C">
      <w:pPr>
        <w:pStyle w:val="BodyText"/>
        <w:spacing w:before="4"/>
        <w:rPr>
          <w:sz w:val="19"/>
        </w:rPr>
      </w:pPr>
    </w:p>
    <w:p w14:paraId="2BC7FEEA" w14:textId="1D66B7C6" w:rsidR="00F84E3C" w:rsidRDefault="005516C5">
      <w:pPr>
        <w:pStyle w:val="ListParagraph"/>
        <w:numPr>
          <w:ilvl w:val="1"/>
          <w:numId w:val="2"/>
        </w:numPr>
        <w:tabs>
          <w:tab w:val="left" w:pos="911"/>
        </w:tabs>
        <w:ind w:left="944" w:right="106" w:hanging="358"/>
      </w:pPr>
      <w:r>
        <w:rPr>
          <w:color w:val="231F20"/>
        </w:rPr>
        <w:t>Upon cancellation of the Retailer’s</w:t>
      </w:r>
      <w:r w:rsidR="00A0410D">
        <w:rPr>
          <w:color w:val="231F20"/>
        </w:rPr>
        <w:t xml:space="preserve"> </w:t>
      </w:r>
      <w:r w:rsidR="006178E2">
        <w:rPr>
          <w:color w:val="231F20"/>
        </w:rPr>
        <w:t>certificate of authority</w:t>
      </w:r>
      <w:r>
        <w:rPr>
          <w:color w:val="231F20"/>
        </w:rPr>
        <w:t xml:space="preserve"> and/or termination of this </w:t>
      </w:r>
      <w:r w:rsidR="00183132">
        <w:rPr>
          <w:color w:val="231F20"/>
        </w:rPr>
        <w:t>Contract</w:t>
      </w:r>
      <w:r>
        <w:rPr>
          <w:color w:val="231F20"/>
        </w:rPr>
        <w:t xml:space="preserve">, the Retailer shall permit the NCEL representative(s) and/or Vendor to retrieve and remove any and all </w:t>
      </w:r>
      <w:r w:rsidR="00183132">
        <w:rPr>
          <w:color w:val="231F20"/>
        </w:rPr>
        <w:t xml:space="preserve">lottery </w:t>
      </w:r>
      <w:r>
        <w:rPr>
          <w:color w:val="231F20"/>
        </w:rPr>
        <w:t>equipment</w:t>
      </w:r>
      <w:r w:rsidR="00183132">
        <w:rPr>
          <w:color w:val="231F20"/>
        </w:rPr>
        <w:t xml:space="preserve"> including, without limitation, Issued Equipment</w:t>
      </w:r>
      <w:r>
        <w:rPr>
          <w:color w:val="231F20"/>
        </w:rPr>
        <w:t xml:space="preserve"> and/or materials issued by the</w:t>
      </w:r>
      <w:r>
        <w:rPr>
          <w:color w:val="231F20"/>
          <w:spacing w:val="-8"/>
        </w:rPr>
        <w:t xml:space="preserve"> </w:t>
      </w:r>
      <w:r>
        <w:rPr>
          <w:color w:val="231F20"/>
        </w:rPr>
        <w:t>NCEL.</w:t>
      </w:r>
    </w:p>
    <w:p w14:paraId="328B32B9" w14:textId="77777777" w:rsidR="00F84E3C" w:rsidRDefault="00F84E3C">
      <w:pPr>
        <w:pStyle w:val="BodyText"/>
        <w:spacing w:before="11"/>
        <w:rPr>
          <w:sz w:val="19"/>
        </w:rPr>
      </w:pPr>
    </w:p>
    <w:p w14:paraId="2125A346" w14:textId="67A822E5" w:rsidR="00F84E3C" w:rsidRPr="008B7231" w:rsidRDefault="005516C5">
      <w:pPr>
        <w:pStyle w:val="ListParagraph"/>
        <w:numPr>
          <w:ilvl w:val="0"/>
          <w:numId w:val="2"/>
        </w:numPr>
        <w:tabs>
          <w:tab w:val="left" w:pos="596"/>
          <w:tab w:val="left" w:pos="597"/>
          <w:tab w:val="left" w:pos="2342"/>
          <w:tab w:val="left" w:pos="10523"/>
        </w:tabs>
        <w:ind w:left="200" w:right="117" w:firstLine="2"/>
      </w:pPr>
      <w:r w:rsidRPr="008B7231">
        <w:rPr>
          <w:color w:val="231F20"/>
          <w:u w:val="single" w:color="231F20"/>
        </w:rPr>
        <w:t>Indemnification</w:t>
      </w:r>
      <w:r w:rsidRPr="008B7231">
        <w:rPr>
          <w:color w:val="231F20"/>
        </w:rPr>
        <w:t>.</w:t>
      </w:r>
      <w:r w:rsidRPr="008B7231">
        <w:rPr>
          <w:color w:val="231F20"/>
        </w:rPr>
        <w:tab/>
        <w:t>Retailer</w:t>
      </w:r>
      <w:r w:rsidRPr="008B7231">
        <w:rPr>
          <w:color w:val="231F20"/>
          <w:spacing w:val="37"/>
        </w:rPr>
        <w:t xml:space="preserve"> </w:t>
      </w:r>
      <w:r w:rsidRPr="008B7231">
        <w:rPr>
          <w:color w:val="231F20"/>
        </w:rPr>
        <w:t>agrees</w:t>
      </w:r>
      <w:r w:rsidRPr="008B7231">
        <w:rPr>
          <w:color w:val="231F20"/>
          <w:spacing w:val="33"/>
        </w:rPr>
        <w:t xml:space="preserve"> </w:t>
      </w:r>
      <w:r w:rsidRPr="008B7231">
        <w:rPr>
          <w:color w:val="231F20"/>
        </w:rPr>
        <w:t>to</w:t>
      </w:r>
      <w:r w:rsidRPr="008B7231">
        <w:rPr>
          <w:color w:val="231F20"/>
          <w:spacing w:val="36"/>
        </w:rPr>
        <w:t xml:space="preserve"> </w:t>
      </w:r>
      <w:r w:rsidRPr="008B7231">
        <w:rPr>
          <w:color w:val="231F20"/>
        </w:rPr>
        <w:t>indemnify,</w:t>
      </w:r>
      <w:r w:rsidRPr="008B7231">
        <w:rPr>
          <w:color w:val="231F20"/>
          <w:spacing w:val="35"/>
        </w:rPr>
        <w:t xml:space="preserve"> </w:t>
      </w:r>
      <w:r w:rsidRPr="008B7231">
        <w:rPr>
          <w:color w:val="231F20"/>
        </w:rPr>
        <w:t>defend</w:t>
      </w:r>
      <w:r w:rsidR="004F125A" w:rsidRPr="00C44669">
        <w:rPr>
          <w:color w:val="231F20"/>
        </w:rPr>
        <w:t xml:space="preserve"> (to the extent allowed by North Carolina law)</w:t>
      </w:r>
      <w:r w:rsidR="00A06D86" w:rsidRPr="008B7231">
        <w:rPr>
          <w:color w:val="231F20"/>
        </w:rPr>
        <w:t>,</w:t>
      </w:r>
      <w:r w:rsidRPr="008B7231">
        <w:rPr>
          <w:color w:val="231F20"/>
          <w:spacing w:val="33"/>
        </w:rPr>
        <w:t xml:space="preserve"> </w:t>
      </w:r>
      <w:r w:rsidRPr="008B7231">
        <w:rPr>
          <w:color w:val="231F20"/>
        </w:rPr>
        <w:t>and</w:t>
      </w:r>
      <w:r w:rsidRPr="008B7231">
        <w:rPr>
          <w:color w:val="231F20"/>
          <w:spacing w:val="36"/>
        </w:rPr>
        <w:t xml:space="preserve"> </w:t>
      </w:r>
      <w:r w:rsidRPr="008B7231">
        <w:rPr>
          <w:color w:val="231F20"/>
        </w:rPr>
        <w:t>hold</w:t>
      </w:r>
      <w:r w:rsidRPr="008B7231">
        <w:rPr>
          <w:color w:val="231F20"/>
          <w:spacing w:val="35"/>
        </w:rPr>
        <w:t xml:space="preserve"> </w:t>
      </w:r>
      <w:r w:rsidRPr="008B7231">
        <w:rPr>
          <w:color w:val="231F20"/>
        </w:rPr>
        <w:t>harmless</w:t>
      </w:r>
      <w:r w:rsidRPr="008B7231">
        <w:rPr>
          <w:color w:val="231F20"/>
          <w:spacing w:val="34"/>
        </w:rPr>
        <w:t xml:space="preserve"> </w:t>
      </w:r>
      <w:r w:rsidRPr="008B7231">
        <w:rPr>
          <w:color w:val="231F20"/>
        </w:rPr>
        <w:t>the</w:t>
      </w:r>
      <w:r w:rsidR="008B7231" w:rsidRPr="00C44669">
        <w:rPr>
          <w:color w:val="231F20"/>
        </w:rPr>
        <w:t xml:space="preserve"> </w:t>
      </w:r>
      <w:r w:rsidR="008B7231" w:rsidRPr="008B7231">
        <w:rPr>
          <w:color w:val="231F20"/>
        </w:rPr>
        <w:t>NCEL, its</w:t>
      </w:r>
      <w:r w:rsidR="0098086F">
        <w:rPr>
          <w:color w:val="231F20"/>
        </w:rPr>
        <w:t xml:space="preserve"> commissioners,</w:t>
      </w:r>
      <w:r w:rsidR="008B7231" w:rsidRPr="008B7231">
        <w:rPr>
          <w:color w:val="231F20"/>
        </w:rPr>
        <w:t xml:space="preserve"> agents, officers, and employees, the State of North Carolina and its agencies and political subdivisions, and their respective agents, officers and employees</w:t>
      </w:r>
      <w:r w:rsidRPr="008B7231">
        <w:rPr>
          <w:color w:val="231F20"/>
          <w:spacing w:val="33"/>
        </w:rPr>
        <w:t xml:space="preserve"> </w:t>
      </w:r>
      <w:r w:rsidRPr="008B7231">
        <w:rPr>
          <w:color w:val="231F20"/>
        </w:rPr>
        <w:t>(</w:t>
      </w:r>
      <w:r w:rsidR="0098086F">
        <w:rPr>
          <w:color w:val="231F20"/>
        </w:rPr>
        <w:t xml:space="preserve">individually and collectively, </w:t>
      </w:r>
      <w:r w:rsidRPr="008B7231">
        <w:rPr>
          <w:color w:val="231F20"/>
        </w:rPr>
        <w:t>“Indemnitees”), against any and all</w:t>
      </w:r>
      <w:r w:rsidR="002C7983" w:rsidRPr="008B7231">
        <w:rPr>
          <w:color w:val="231F20"/>
        </w:rPr>
        <w:t xml:space="preserve"> </w:t>
      </w:r>
      <w:r w:rsidRPr="008B7231">
        <w:rPr>
          <w:color w:val="231F20"/>
        </w:rPr>
        <w:t>suits,</w:t>
      </w:r>
      <w:r w:rsidR="002C7983" w:rsidRPr="008B7231">
        <w:rPr>
          <w:color w:val="231F20"/>
        </w:rPr>
        <w:t xml:space="preserve"> </w:t>
      </w:r>
      <w:r w:rsidRPr="008B7231">
        <w:rPr>
          <w:color w:val="231F20"/>
        </w:rPr>
        <w:t>damages,</w:t>
      </w:r>
      <w:r w:rsidR="002C7983" w:rsidRPr="008B7231">
        <w:rPr>
          <w:color w:val="231F20"/>
        </w:rPr>
        <w:t xml:space="preserve"> </w:t>
      </w:r>
      <w:r w:rsidRPr="008B7231">
        <w:rPr>
          <w:color w:val="231F20"/>
        </w:rPr>
        <w:t>expenses (including,</w:t>
      </w:r>
      <w:r w:rsidR="002C7983" w:rsidRPr="008B7231">
        <w:rPr>
          <w:color w:val="231F20"/>
        </w:rPr>
        <w:t xml:space="preserve"> </w:t>
      </w:r>
      <w:r w:rsidRPr="008B7231">
        <w:rPr>
          <w:color w:val="231F20"/>
        </w:rPr>
        <w:t>without</w:t>
      </w:r>
      <w:r w:rsidR="002C7983" w:rsidRPr="008B7231">
        <w:rPr>
          <w:color w:val="231F20"/>
        </w:rPr>
        <w:t xml:space="preserve"> </w:t>
      </w:r>
      <w:r w:rsidRPr="008B7231">
        <w:rPr>
          <w:color w:val="231F20"/>
        </w:rPr>
        <w:t>limitation,</w:t>
      </w:r>
      <w:r w:rsidR="002C7983" w:rsidRPr="008B7231">
        <w:rPr>
          <w:color w:val="231F20"/>
        </w:rPr>
        <w:t xml:space="preserve"> </w:t>
      </w:r>
      <w:r w:rsidRPr="008B7231">
        <w:rPr>
          <w:color w:val="231F20"/>
        </w:rPr>
        <w:t>court</w:t>
      </w:r>
      <w:r w:rsidR="002C7983" w:rsidRPr="008B7231">
        <w:rPr>
          <w:color w:val="231F20"/>
        </w:rPr>
        <w:t xml:space="preserve"> </w:t>
      </w:r>
      <w:r w:rsidRPr="008B7231">
        <w:rPr>
          <w:color w:val="231F20"/>
        </w:rPr>
        <w:t>costs,</w:t>
      </w:r>
      <w:r w:rsidR="002C7983" w:rsidRPr="008B7231">
        <w:rPr>
          <w:color w:val="231F20"/>
        </w:rPr>
        <w:t xml:space="preserve"> </w:t>
      </w:r>
      <w:r w:rsidRPr="008B7231">
        <w:rPr>
          <w:color w:val="231F20"/>
        </w:rPr>
        <w:t>attorneys' fees and other damages), losses, liabilities and claims of any kind, caused by or resulting from any breach of this Contract or any other act or omission of Retailer or any of its agents or employees, whether the same may be the result of negligence,</w:t>
      </w:r>
      <w:r w:rsidR="00A0410D">
        <w:rPr>
          <w:color w:val="231F20"/>
        </w:rPr>
        <w:t xml:space="preserve"> willful misconduct,</w:t>
      </w:r>
      <w:r w:rsidRPr="008B7231">
        <w:rPr>
          <w:color w:val="231F20"/>
        </w:rPr>
        <w:t xml:space="preserve"> responsibility under strict liability standards, any other</w:t>
      </w:r>
      <w:r w:rsidR="002C7983" w:rsidRPr="008B7231">
        <w:rPr>
          <w:color w:val="231F20"/>
        </w:rPr>
        <w:t xml:space="preserve"> </w:t>
      </w:r>
      <w:r w:rsidRPr="008B7231">
        <w:rPr>
          <w:color w:val="231F20"/>
        </w:rPr>
        <w:t>substandard</w:t>
      </w:r>
      <w:r w:rsidR="002C7983" w:rsidRPr="008B7231">
        <w:rPr>
          <w:color w:val="231F20"/>
        </w:rPr>
        <w:t xml:space="preserve"> </w:t>
      </w:r>
      <w:r w:rsidRPr="008B7231">
        <w:rPr>
          <w:color w:val="231F20"/>
        </w:rPr>
        <w:t>conduct</w:t>
      </w:r>
      <w:r w:rsidRPr="008B7231">
        <w:rPr>
          <w:color w:val="231F20"/>
          <w:spacing w:val="34"/>
        </w:rPr>
        <w:t xml:space="preserve"> </w:t>
      </w:r>
      <w:r w:rsidRPr="008B7231">
        <w:rPr>
          <w:color w:val="231F20"/>
        </w:rPr>
        <w:t>or</w:t>
      </w:r>
      <w:r w:rsidRPr="008B7231">
        <w:rPr>
          <w:color w:val="231F20"/>
          <w:spacing w:val="58"/>
        </w:rPr>
        <w:t xml:space="preserve"> </w:t>
      </w:r>
      <w:r w:rsidRPr="008B7231">
        <w:rPr>
          <w:color w:val="231F20"/>
        </w:rPr>
        <w:t>otherwise.</w:t>
      </w:r>
      <w:r w:rsidR="002C7983" w:rsidRPr="008B7231">
        <w:rPr>
          <w:color w:val="231F20"/>
        </w:rPr>
        <w:t xml:space="preserve"> </w:t>
      </w:r>
      <w:r w:rsidRPr="008B7231">
        <w:rPr>
          <w:color w:val="231F20"/>
          <w:spacing w:val="-1"/>
        </w:rPr>
        <w:t xml:space="preserve">Retailer </w:t>
      </w:r>
      <w:r w:rsidRPr="008B7231">
        <w:rPr>
          <w:color w:val="231F20"/>
        </w:rPr>
        <w:t>also agrees to indemnify, defend and hold harmless the Indemnitees for any claim(s) for lost profit or revenue, regardless of the reason for any interruption, suspension, failure of, or defects in the operation or design of the NCEL games, equipment, products or</w:t>
      </w:r>
      <w:r w:rsidRPr="008B7231">
        <w:rPr>
          <w:color w:val="231F20"/>
          <w:spacing w:val="-29"/>
        </w:rPr>
        <w:t xml:space="preserve"> </w:t>
      </w:r>
      <w:r w:rsidRPr="008B7231">
        <w:rPr>
          <w:color w:val="231F20"/>
        </w:rPr>
        <w:t>systems.</w:t>
      </w:r>
      <w:r w:rsidR="008B7231">
        <w:rPr>
          <w:color w:val="231F20"/>
        </w:rPr>
        <w:t xml:space="preserve"> Notwithstanding the foregoing, t</w:t>
      </w:r>
      <w:r w:rsidR="008B7231" w:rsidRPr="008B7231">
        <w:rPr>
          <w:color w:val="231F20"/>
        </w:rPr>
        <w:t xml:space="preserve">he Retailer will not be responsible for any damage to person or property, including reasonable attorney’s fees, incurred by Retailer as a result of Retailer’s use of the Issued Equipment in accordance with this Agreement </w:t>
      </w:r>
      <w:r w:rsidR="008B7231">
        <w:rPr>
          <w:color w:val="231F20"/>
        </w:rPr>
        <w:t>and which arise</w:t>
      </w:r>
      <w:r w:rsidR="008B7231" w:rsidRPr="008B7231">
        <w:rPr>
          <w:color w:val="231F20"/>
        </w:rPr>
        <w:t xml:space="preserve"> from defects of the Issued Equipment, provided that such damages </w:t>
      </w:r>
      <w:r w:rsidR="008B7231">
        <w:rPr>
          <w:color w:val="231F20"/>
        </w:rPr>
        <w:t>are not the result</w:t>
      </w:r>
      <w:r w:rsidR="008B7231" w:rsidRPr="008B7231">
        <w:rPr>
          <w:color w:val="231F20"/>
        </w:rPr>
        <w:t xml:space="preserve"> </w:t>
      </w:r>
      <w:r w:rsidR="008B7231">
        <w:rPr>
          <w:color w:val="231F20"/>
        </w:rPr>
        <w:t>of</w:t>
      </w:r>
      <w:r w:rsidR="008B7231" w:rsidRPr="008B7231">
        <w:rPr>
          <w:color w:val="231F20"/>
        </w:rPr>
        <w:t xml:space="preserve"> the negligent acts, omissions or willful misconduct of the Retailer, i</w:t>
      </w:r>
      <w:r w:rsidR="008B7231">
        <w:rPr>
          <w:color w:val="231F20"/>
        </w:rPr>
        <w:t>ts</w:t>
      </w:r>
      <w:r w:rsidR="008B7231" w:rsidRPr="008B7231">
        <w:rPr>
          <w:color w:val="231F20"/>
        </w:rPr>
        <w:t xml:space="preserve"> owners, officers, directors, employees, or any third party.</w:t>
      </w:r>
      <w:r w:rsidR="00C55B39">
        <w:rPr>
          <w:color w:val="231F20"/>
        </w:rPr>
        <w:t xml:space="preserve"> To the fullest extent permitted by law, it shall be the Retailer’s duty to indemnify, defend, and hold harmless the NCEL for any acts herein and no liability arising herein shall be discharged, forgiven, or otherwise extinguished or diminished by any filing, petition or adjudication of bankruptcy of the Retailer, which includes any individual filing, petition, or adjudication regarding the Retailer’s owners, shareholders, partners, or members as individuals. </w:t>
      </w:r>
    </w:p>
    <w:p w14:paraId="3BF57385" w14:textId="77777777" w:rsidR="00F84E3C" w:rsidRDefault="00F84E3C">
      <w:pPr>
        <w:pStyle w:val="BodyText"/>
        <w:spacing w:before="8"/>
        <w:rPr>
          <w:sz w:val="19"/>
        </w:rPr>
      </w:pPr>
    </w:p>
    <w:p w14:paraId="62A85F69" w14:textId="47FAFA10" w:rsidR="00FF4AB0" w:rsidRPr="00C44669" w:rsidRDefault="005516C5" w:rsidP="00FF4AB0">
      <w:pPr>
        <w:pStyle w:val="ListParagraph"/>
        <w:numPr>
          <w:ilvl w:val="0"/>
          <w:numId w:val="2"/>
        </w:numPr>
        <w:tabs>
          <w:tab w:val="left" w:pos="621"/>
        </w:tabs>
        <w:spacing w:before="10"/>
        <w:ind w:left="228" w:right="99" w:firstLine="3"/>
      </w:pPr>
      <w:r w:rsidRPr="00FF4AB0">
        <w:rPr>
          <w:color w:val="231F20"/>
          <w:u w:val="single" w:color="231F20"/>
        </w:rPr>
        <w:t>Conflict Resolution Procedures</w:t>
      </w:r>
      <w:r w:rsidRPr="00FF4AB0">
        <w:rPr>
          <w:color w:val="231F20"/>
        </w:rPr>
        <w:t xml:space="preserve">. </w:t>
      </w:r>
      <w:r w:rsidR="00A0410D" w:rsidRPr="00FF4AB0">
        <w:rPr>
          <w:color w:val="231F20"/>
        </w:rPr>
        <w:t>Retailer irrevocably waives, to the fullest extent permitted by law, any right which it may</w:t>
      </w:r>
      <w:r w:rsidR="00FF4AB0" w:rsidRPr="00FF4AB0">
        <w:rPr>
          <w:color w:val="231F20"/>
        </w:rPr>
        <w:t xml:space="preserve"> have to</w:t>
      </w:r>
      <w:r w:rsidR="00A0410D" w:rsidRPr="00FF4AB0">
        <w:rPr>
          <w:color w:val="231F20"/>
        </w:rPr>
        <w:t xml:space="preserve"> bring any judicial enforcement action with respect to any claims or controversies arising in connection with </w:t>
      </w:r>
      <w:r w:rsidR="00FF4AB0" w:rsidRPr="00FF4AB0">
        <w:rPr>
          <w:color w:val="231F20"/>
        </w:rPr>
        <w:t xml:space="preserve">this Retailer Contract and its role as a retailer. </w:t>
      </w:r>
      <w:r w:rsidR="00FF4AB0" w:rsidRPr="00FF4AB0">
        <w:t xml:space="preserve">Retailer </w:t>
      </w:r>
      <w:r w:rsidR="0029075C">
        <w:t>may</w:t>
      </w:r>
      <w:r w:rsidR="00FF4AB0" w:rsidRPr="00FF4AB0">
        <w:t xml:space="preserve"> pursue and exhaust any and all remedies available to it in accordance with the </w:t>
      </w:r>
      <w:r w:rsidR="00FF4AB0">
        <w:t xml:space="preserve">Retailer Dispute Resolution </w:t>
      </w:r>
      <w:r w:rsidR="00FF4AB0" w:rsidRPr="00FF4AB0">
        <w:t>procedures adopted by NCEL, as amended from time to time.</w:t>
      </w:r>
      <w:r w:rsidR="00FF4AB0">
        <w:t xml:space="preserve"> </w:t>
      </w:r>
      <w:r w:rsidR="0029075C">
        <w:t>If</w:t>
      </w:r>
      <w:r w:rsidR="0029075C" w:rsidRPr="009B5614">
        <w:rPr>
          <w:color w:val="231F20"/>
        </w:rPr>
        <w:t xml:space="preserve"> applicable law permits further appeals</w:t>
      </w:r>
      <w:r w:rsidR="00A0410D" w:rsidRPr="00C44669">
        <w:rPr>
          <w:color w:val="231F20"/>
        </w:rPr>
        <w:t xml:space="preserve"> after exhaustion of all remedies and procedures in the Retailer Dispute Resolution </w:t>
      </w:r>
      <w:r w:rsidR="00FF4AB0" w:rsidRPr="00FF4AB0">
        <w:rPr>
          <w:color w:val="231F20"/>
        </w:rPr>
        <w:t>p</w:t>
      </w:r>
      <w:r w:rsidR="00A0410D" w:rsidRPr="00C44669">
        <w:rPr>
          <w:color w:val="231F20"/>
        </w:rPr>
        <w:t>rocedures of NCEL, any such appeal must be brought solely in the Superior Court of Wake County, North Carolina</w:t>
      </w:r>
      <w:r w:rsidR="00FF4AB0" w:rsidRPr="00FF4AB0">
        <w:rPr>
          <w:color w:val="231F20"/>
        </w:rPr>
        <w:t>. Retailer</w:t>
      </w:r>
      <w:r w:rsidR="00A0410D" w:rsidRPr="00C44669">
        <w:rPr>
          <w:color w:val="231F20"/>
        </w:rPr>
        <w:t xml:space="preserve"> irrevocably waive</w:t>
      </w:r>
      <w:r w:rsidR="00FF4AB0" w:rsidRPr="00FF4AB0">
        <w:rPr>
          <w:color w:val="231F20"/>
        </w:rPr>
        <w:t>s</w:t>
      </w:r>
      <w:r w:rsidR="00A0410D" w:rsidRPr="00C44669">
        <w:rPr>
          <w:color w:val="231F20"/>
        </w:rPr>
        <w:t xml:space="preserve"> any objection which </w:t>
      </w:r>
      <w:r w:rsidR="00FF4AB0" w:rsidRPr="00FF4AB0">
        <w:rPr>
          <w:color w:val="231F20"/>
        </w:rPr>
        <w:t>it</w:t>
      </w:r>
      <w:r w:rsidR="00A0410D" w:rsidRPr="00C44669">
        <w:rPr>
          <w:color w:val="231F20"/>
        </w:rPr>
        <w:t xml:space="preserve"> may have to the venue of any appeal being solely in the Superior Court of Wake County, North Carolina.</w:t>
      </w:r>
    </w:p>
    <w:p w14:paraId="69F38715" w14:textId="5A5649AE" w:rsidR="00F84E3C" w:rsidRPr="00FF4AB0" w:rsidRDefault="00A0410D" w:rsidP="00C44669">
      <w:pPr>
        <w:rPr>
          <w:sz w:val="19"/>
        </w:rPr>
      </w:pPr>
      <w:r w:rsidRPr="00C44669">
        <w:rPr>
          <w:color w:val="231F20"/>
        </w:rPr>
        <w:t xml:space="preserve"> </w:t>
      </w:r>
    </w:p>
    <w:p w14:paraId="3E921290" w14:textId="242EC679" w:rsidR="00F84E3C" w:rsidRDefault="005516C5">
      <w:pPr>
        <w:pStyle w:val="ListParagraph"/>
        <w:numPr>
          <w:ilvl w:val="0"/>
          <w:numId w:val="2"/>
        </w:numPr>
        <w:tabs>
          <w:tab w:val="left" w:pos="623"/>
        </w:tabs>
        <w:ind w:left="230" w:right="101" w:firstLine="1"/>
      </w:pPr>
      <w:r>
        <w:rPr>
          <w:color w:val="231F20"/>
          <w:u w:val="single" w:color="231F20"/>
        </w:rPr>
        <w:t>Notices</w:t>
      </w:r>
      <w:r>
        <w:rPr>
          <w:color w:val="231F20"/>
        </w:rPr>
        <w:t xml:space="preserve">. All notices and statements provided for or required by this </w:t>
      </w:r>
      <w:r w:rsidR="00183132">
        <w:rPr>
          <w:color w:val="231F20"/>
        </w:rPr>
        <w:t>Contract</w:t>
      </w:r>
      <w:r>
        <w:rPr>
          <w:color w:val="231F20"/>
        </w:rPr>
        <w:t xml:space="preserve"> shall be in writing, and shall be </w:t>
      </w:r>
      <w:r w:rsidR="00183132">
        <w:rPr>
          <w:color w:val="231F20"/>
        </w:rPr>
        <w:t>(</w:t>
      </w:r>
      <w:proofErr w:type="spellStart"/>
      <w:r w:rsidR="00183132">
        <w:rPr>
          <w:color w:val="231F20"/>
        </w:rPr>
        <w:t>i</w:t>
      </w:r>
      <w:proofErr w:type="spellEnd"/>
      <w:r w:rsidR="00183132">
        <w:rPr>
          <w:color w:val="231F20"/>
        </w:rPr>
        <w:t xml:space="preserve">) </w:t>
      </w:r>
      <w:r>
        <w:rPr>
          <w:color w:val="231F20"/>
        </w:rPr>
        <w:t>personally delivered</w:t>
      </w:r>
      <w:r w:rsidR="00945B5E">
        <w:rPr>
          <w:color w:val="231F20"/>
        </w:rPr>
        <w:t>,</w:t>
      </w:r>
      <w:r>
        <w:rPr>
          <w:color w:val="231F20"/>
        </w:rPr>
        <w:t xml:space="preserve"> </w:t>
      </w:r>
      <w:r w:rsidR="00183132">
        <w:rPr>
          <w:color w:val="231F20"/>
        </w:rPr>
        <w:t xml:space="preserve">(ii) </w:t>
      </w:r>
      <w:r>
        <w:rPr>
          <w:color w:val="231F20"/>
        </w:rPr>
        <w:t>mailed by</w:t>
      </w:r>
      <w:r w:rsidR="00945B5E">
        <w:rPr>
          <w:color w:val="231F20"/>
        </w:rPr>
        <w:t xml:space="preserve"> United States Postal Service</w:t>
      </w:r>
      <w:r>
        <w:rPr>
          <w:color w:val="231F20"/>
        </w:rPr>
        <w:t xml:space="preserve"> certified or registered mail, return receipt requested, or </w:t>
      </w:r>
      <w:r w:rsidR="00183132">
        <w:rPr>
          <w:color w:val="231F20"/>
        </w:rPr>
        <w:t xml:space="preserve">(iii) </w:t>
      </w:r>
      <w:r>
        <w:rPr>
          <w:color w:val="231F20"/>
        </w:rPr>
        <w:t>delivered by a recognized national overnight courier service</w:t>
      </w:r>
      <w:r w:rsidR="00945B5E">
        <w:rPr>
          <w:color w:val="231F20"/>
        </w:rPr>
        <w:t>. Notices to Retailer must be sent to the address provided on the Retailer Contract Application</w:t>
      </w:r>
      <w:r w:rsidR="00183132">
        <w:rPr>
          <w:color w:val="231F20"/>
        </w:rPr>
        <w:t xml:space="preserve"> or, if applicable, Contract Renewal Application,</w:t>
      </w:r>
      <w:r w:rsidR="00945B5E">
        <w:rPr>
          <w:color w:val="231F20"/>
        </w:rPr>
        <w:t xml:space="preserve"> unless Retailer has provided NCEL with written </w:t>
      </w:r>
      <w:r w:rsidR="00183132">
        <w:rPr>
          <w:color w:val="231F20"/>
        </w:rPr>
        <w:t>n</w:t>
      </w:r>
      <w:r w:rsidR="00945B5E">
        <w:rPr>
          <w:color w:val="231F20"/>
        </w:rPr>
        <w:t>otice</w:t>
      </w:r>
      <w:r w:rsidR="00183132">
        <w:rPr>
          <w:color w:val="231F20"/>
        </w:rPr>
        <w:t xml:space="preserve"> of a different address and/or recipient</w:t>
      </w:r>
      <w:r w:rsidR="00945B5E">
        <w:rPr>
          <w:color w:val="231F20"/>
        </w:rPr>
        <w:t>, in accordance with this Section 10. Notices</w:t>
      </w:r>
      <w:r>
        <w:rPr>
          <w:color w:val="231F20"/>
        </w:rPr>
        <w:t xml:space="preserve"> </w:t>
      </w:r>
      <w:r w:rsidR="00945B5E">
        <w:rPr>
          <w:color w:val="231F20"/>
        </w:rPr>
        <w:t xml:space="preserve">to NCEL </w:t>
      </w:r>
      <w:r w:rsidR="00641B11">
        <w:rPr>
          <w:color w:val="231F20"/>
        </w:rPr>
        <w:t xml:space="preserve">shall be sent </w:t>
      </w:r>
      <w:r w:rsidR="00945B5E">
        <w:rPr>
          <w:color w:val="231F20"/>
        </w:rPr>
        <w:t>to the</w:t>
      </w:r>
      <w:r w:rsidR="00641B11">
        <w:rPr>
          <w:color w:val="231F20"/>
        </w:rPr>
        <w:t xml:space="preserve"> following</w:t>
      </w:r>
      <w:r w:rsidR="00945B5E">
        <w:rPr>
          <w:color w:val="231F20"/>
        </w:rPr>
        <w:t xml:space="preserve"> address</w:t>
      </w:r>
      <w:r w:rsidR="00641B11">
        <w:rPr>
          <w:color w:val="231F20"/>
        </w:rPr>
        <w:t xml:space="preserve"> (unless Retailer is otherwise notified in writing in accordance with this Section 10)</w:t>
      </w:r>
      <w:r>
        <w:rPr>
          <w:color w:val="231F20"/>
        </w:rPr>
        <w:t>:</w:t>
      </w:r>
    </w:p>
    <w:p w14:paraId="04DEE14D" w14:textId="77777777" w:rsidR="00F84E3C" w:rsidRDefault="00F84E3C">
      <w:pPr>
        <w:pStyle w:val="BodyText"/>
        <w:spacing w:before="9"/>
        <w:rPr>
          <w:sz w:val="20"/>
        </w:rPr>
      </w:pPr>
    </w:p>
    <w:p w14:paraId="75760948" w14:textId="77777777" w:rsidR="00F84E3C" w:rsidRDefault="005516C5">
      <w:pPr>
        <w:pStyle w:val="BodyText"/>
        <w:spacing w:line="228" w:lineRule="auto"/>
        <w:ind w:left="1670" w:right="6105"/>
      </w:pPr>
      <w:r>
        <w:rPr>
          <w:color w:val="231F20"/>
        </w:rPr>
        <w:lastRenderedPageBreak/>
        <w:t>North Carolina Education Lottery 2728 Capital Blvd., Suite 144 Raleigh, North Carolina 27604</w:t>
      </w:r>
    </w:p>
    <w:p w14:paraId="4C4F05D8" w14:textId="3180D45E" w:rsidR="00F84E3C" w:rsidRDefault="005516C5">
      <w:pPr>
        <w:pStyle w:val="BodyText"/>
        <w:ind w:left="1670"/>
        <w:rPr>
          <w:color w:val="231F20"/>
        </w:rPr>
      </w:pPr>
      <w:r>
        <w:rPr>
          <w:color w:val="231F20"/>
        </w:rPr>
        <w:t>Attn:</w:t>
      </w:r>
      <w:r w:rsidR="002C7983">
        <w:rPr>
          <w:color w:val="231F20"/>
        </w:rPr>
        <w:t xml:space="preserve"> </w:t>
      </w:r>
      <w:r>
        <w:rPr>
          <w:color w:val="231F20"/>
        </w:rPr>
        <w:t>Retailer Contracts Department</w:t>
      </w:r>
    </w:p>
    <w:p w14:paraId="5C20244B" w14:textId="31565D1B" w:rsidR="00FF4AB0" w:rsidRDefault="00FF4AB0">
      <w:pPr>
        <w:pStyle w:val="BodyText"/>
        <w:ind w:left="1670"/>
        <w:rPr>
          <w:color w:val="231F20"/>
        </w:rPr>
      </w:pPr>
    </w:p>
    <w:p w14:paraId="6DD3B0CB" w14:textId="090150EB" w:rsidR="00FF4AB0" w:rsidRDefault="00FF4AB0" w:rsidP="00FF4AB0">
      <w:pPr>
        <w:pStyle w:val="BodyText"/>
        <w:ind w:left="1670"/>
        <w:rPr>
          <w:color w:val="231F20"/>
        </w:rPr>
      </w:pPr>
      <w:r>
        <w:rPr>
          <w:color w:val="231F20"/>
        </w:rPr>
        <w:t>AND</w:t>
      </w:r>
      <w:r w:rsidR="0029075C">
        <w:rPr>
          <w:color w:val="231F20"/>
        </w:rPr>
        <w:t xml:space="preserve"> with a copy to:</w:t>
      </w:r>
    </w:p>
    <w:p w14:paraId="7C1CB2D4" w14:textId="5945AB68" w:rsidR="00FF4AB0" w:rsidRDefault="00FF4AB0" w:rsidP="00FF4AB0">
      <w:pPr>
        <w:pStyle w:val="BodyText"/>
        <w:ind w:left="1670"/>
        <w:rPr>
          <w:color w:val="231F20"/>
        </w:rPr>
      </w:pPr>
    </w:p>
    <w:p w14:paraId="2AAC4703" w14:textId="77777777" w:rsidR="00FF4AB0" w:rsidRDefault="00FF4AB0" w:rsidP="00FF4AB0">
      <w:pPr>
        <w:pStyle w:val="BodyText"/>
        <w:spacing w:line="228" w:lineRule="auto"/>
        <w:ind w:left="1670" w:right="6105"/>
      </w:pPr>
      <w:r>
        <w:rPr>
          <w:color w:val="231F20"/>
        </w:rPr>
        <w:t>North Carolina Education Lottery 2728 Capital Blvd., Suite 144 Raleigh, North Carolina 27604</w:t>
      </w:r>
    </w:p>
    <w:p w14:paraId="2E2D0A4B" w14:textId="3D142703" w:rsidR="00FF4AB0" w:rsidRDefault="00FF4AB0" w:rsidP="00FF4AB0">
      <w:pPr>
        <w:pStyle w:val="BodyText"/>
        <w:ind w:left="1670"/>
        <w:rPr>
          <w:color w:val="231F20"/>
        </w:rPr>
      </w:pPr>
      <w:r>
        <w:rPr>
          <w:color w:val="231F20"/>
        </w:rPr>
        <w:t>Attn: Legal Department</w:t>
      </w:r>
    </w:p>
    <w:p w14:paraId="0E9FFE85" w14:textId="77777777" w:rsidR="00BA2D76" w:rsidRDefault="00BA2D76">
      <w:pPr>
        <w:pStyle w:val="BodyText"/>
        <w:ind w:left="1670"/>
      </w:pPr>
    </w:p>
    <w:p w14:paraId="6DB09EA5" w14:textId="77777777" w:rsidR="00F84E3C" w:rsidRDefault="005516C5">
      <w:pPr>
        <w:pStyle w:val="ListParagraph"/>
        <w:numPr>
          <w:ilvl w:val="0"/>
          <w:numId w:val="2"/>
        </w:numPr>
        <w:tabs>
          <w:tab w:val="left" w:pos="628"/>
        </w:tabs>
        <w:spacing w:line="250" w:lineRule="exact"/>
        <w:ind w:left="627" w:hanging="396"/>
      </w:pPr>
      <w:r>
        <w:rPr>
          <w:color w:val="231F20"/>
          <w:u w:val="single" w:color="231F20"/>
        </w:rPr>
        <w:t>Miscellaneous</w:t>
      </w:r>
      <w:r>
        <w:rPr>
          <w:color w:val="231F20"/>
        </w:rPr>
        <w:t>.</w:t>
      </w:r>
    </w:p>
    <w:p w14:paraId="2BC304F2" w14:textId="77777777" w:rsidR="00F84E3C" w:rsidRDefault="00F84E3C">
      <w:pPr>
        <w:pStyle w:val="BodyText"/>
        <w:spacing w:before="11"/>
        <w:rPr>
          <w:sz w:val="19"/>
        </w:rPr>
      </w:pPr>
    </w:p>
    <w:p w14:paraId="73A18C0E" w14:textId="4229A919" w:rsidR="00F84E3C" w:rsidRDefault="005516C5">
      <w:pPr>
        <w:pStyle w:val="ListParagraph"/>
        <w:numPr>
          <w:ilvl w:val="1"/>
          <w:numId w:val="2"/>
        </w:numPr>
        <w:tabs>
          <w:tab w:val="left" w:pos="988"/>
        </w:tabs>
        <w:ind w:left="950" w:right="846" w:hanging="359"/>
      </w:pPr>
      <w:r>
        <w:rPr>
          <w:color w:val="231F20"/>
        </w:rPr>
        <w:t>Retailer’s status as a NCEL Retailer shall be subject to the approval of the NCEL and the completion</w:t>
      </w:r>
      <w:r>
        <w:rPr>
          <w:color w:val="231F20"/>
          <w:spacing w:val="-3"/>
        </w:rPr>
        <w:t xml:space="preserve"> </w:t>
      </w:r>
      <w:r>
        <w:rPr>
          <w:color w:val="231F20"/>
        </w:rPr>
        <w:t>of</w:t>
      </w:r>
      <w:r>
        <w:rPr>
          <w:color w:val="231F20"/>
          <w:spacing w:val="-1"/>
        </w:rPr>
        <w:t xml:space="preserve"> </w:t>
      </w:r>
      <w:r>
        <w:rPr>
          <w:color w:val="231F20"/>
        </w:rPr>
        <w:t>all</w:t>
      </w:r>
      <w:r>
        <w:rPr>
          <w:color w:val="231F20"/>
          <w:spacing w:val="-3"/>
        </w:rPr>
        <w:t xml:space="preserve"> </w:t>
      </w:r>
      <w:r>
        <w:rPr>
          <w:color w:val="231F20"/>
        </w:rPr>
        <w:t>background</w:t>
      </w:r>
      <w:r>
        <w:rPr>
          <w:color w:val="231F20"/>
          <w:spacing w:val="-3"/>
        </w:rPr>
        <w:t xml:space="preserve"> </w:t>
      </w:r>
      <w:r>
        <w:rPr>
          <w:color w:val="231F20"/>
        </w:rPr>
        <w:t>investigations</w:t>
      </w:r>
      <w:r>
        <w:rPr>
          <w:color w:val="231F20"/>
          <w:spacing w:val="-4"/>
        </w:rPr>
        <w:t xml:space="preserve"> </w:t>
      </w:r>
      <w:r>
        <w:rPr>
          <w:color w:val="231F20"/>
        </w:rPr>
        <w:t>required</w:t>
      </w:r>
      <w:r>
        <w:rPr>
          <w:color w:val="231F20"/>
          <w:spacing w:val="-3"/>
        </w:rPr>
        <w:t xml:space="preserve"> </w:t>
      </w:r>
      <w:r>
        <w:rPr>
          <w:color w:val="231F20"/>
        </w:rPr>
        <w:t>by</w:t>
      </w:r>
      <w:r>
        <w:rPr>
          <w:color w:val="231F20"/>
          <w:spacing w:val="-4"/>
        </w:rPr>
        <w:t xml:space="preserve"> </w:t>
      </w:r>
      <w:r>
        <w:rPr>
          <w:color w:val="231F20"/>
        </w:rPr>
        <w:t>the</w:t>
      </w:r>
      <w:r>
        <w:rPr>
          <w:color w:val="231F20"/>
          <w:spacing w:val="-3"/>
        </w:rPr>
        <w:t xml:space="preserve"> </w:t>
      </w:r>
      <w:r w:rsidR="00844462">
        <w:rPr>
          <w:color w:val="231F20"/>
        </w:rPr>
        <w:t>Lottery Act</w:t>
      </w:r>
      <w:r>
        <w:rPr>
          <w:color w:val="231F20"/>
        </w:rPr>
        <w:t xml:space="preserve"> and</w:t>
      </w:r>
      <w:r>
        <w:rPr>
          <w:color w:val="231F20"/>
          <w:spacing w:val="-7"/>
        </w:rPr>
        <w:t xml:space="preserve"> </w:t>
      </w:r>
      <w:r>
        <w:rPr>
          <w:color w:val="231F20"/>
        </w:rPr>
        <w:t>the</w:t>
      </w:r>
      <w:r>
        <w:rPr>
          <w:color w:val="231F20"/>
          <w:spacing w:val="-5"/>
        </w:rPr>
        <w:t xml:space="preserve"> </w:t>
      </w:r>
      <w:r w:rsidR="003B31C7">
        <w:rPr>
          <w:color w:val="231F20"/>
          <w:spacing w:val="-5"/>
        </w:rPr>
        <w:t xml:space="preserve">NCEL </w:t>
      </w:r>
      <w:r w:rsidR="002D488B">
        <w:rPr>
          <w:color w:val="231F20"/>
        </w:rPr>
        <w:t>Rules</w:t>
      </w:r>
      <w:r>
        <w:rPr>
          <w:color w:val="231F20"/>
        </w:rPr>
        <w:t>.</w:t>
      </w:r>
    </w:p>
    <w:p w14:paraId="05A4CCB4" w14:textId="77777777" w:rsidR="00F84E3C" w:rsidRDefault="00F84E3C">
      <w:pPr>
        <w:pStyle w:val="BodyText"/>
        <w:spacing w:before="10"/>
        <w:rPr>
          <w:sz w:val="19"/>
        </w:rPr>
      </w:pPr>
    </w:p>
    <w:p w14:paraId="1E4DD801" w14:textId="7725DBA2" w:rsidR="00F84E3C" w:rsidRDefault="005516C5">
      <w:pPr>
        <w:pStyle w:val="ListParagraph"/>
        <w:numPr>
          <w:ilvl w:val="1"/>
          <w:numId w:val="2"/>
        </w:numPr>
        <w:tabs>
          <w:tab w:val="left" w:pos="932"/>
        </w:tabs>
        <w:ind w:left="950" w:right="638" w:hanging="360"/>
      </w:pPr>
      <w:r>
        <w:rPr>
          <w:color w:val="231F20"/>
        </w:rPr>
        <w:t xml:space="preserve">This </w:t>
      </w:r>
      <w:r w:rsidR="00183132">
        <w:rPr>
          <w:color w:val="231F20"/>
        </w:rPr>
        <w:t>Contract</w:t>
      </w:r>
      <w:r>
        <w:rPr>
          <w:color w:val="231F20"/>
        </w:rPr>
        <w:t xml:space="preserve"> shall be governed by and construed in accordance with the </w:t>
      </w:r>
      <w:r>
        <w:rPr>
          <w:color w:val="231F20"/>
          <w:spacing w:val="-3"/>
        </w:rPr>
        <w:t xml:space="preserve">laws </w:t>
      </w:r>
      <w:r>
        <w:rPr>
          <w:color w:val="231F20"/>
        </w:rPr>
        <w:t>of the State of North Carolina.</w:t>
      </w:r>
    </w:p>
    <w:p w14:paraId="2B646433" w14:textId="77777777" w:rsidR="00F84E3C" w:rsidRDefault="00F84E3C">
      <w:pPr>
        <w:pStyle w:val="BodyText"/>
        <w:spacing w:before="10"/>
        <w:rPr>
          <w:sz w:val="19"/>
        </w:rPr>
      </w:pPr>
    </w:p>
    <w:p w14:paraId="4564B718" w14:textId="0267BB02" w:rsidR="00F84E3C" w:rsidRPr="00C44669" w:rsidRDefault="005516C5">
      <w:pPr>
        <w:pStyle w:val="ListParagraph"/>
        <w:numPr>
          <w:ilvl w:val="1"/>
          <w:numId w:val="2"/>
        </w:numPr>
        <w:tabs>
          <w:tab w:val="left" w:pos="983"/>
          <w:tab w:val="left" w:pos="984"/>
        </w:tabs>
        <w:ind w:left="948" w:right="674" w:hanging="359"/>
      </w:pPr>
      <w:r>
        <w:rPr>
          <w:color w:val="231F20"/>
        </w:rPr>
        <w:t xml:space="preserve">If any provision of this </w:t>
      </w:r>
      <w:r w:rsidR="00183132">
        <w:rPr>
          <w:color w:val="231F20"/>
        </w:rPr>
        <w:t>Contract</w:t>
      </w:r>
      <w:r>
        <w:rPr>
          <w:color w:val="231F20"/>
        </w:rPr>
        <w:t xml:space="preserve"> shall be held void, voidable, invalid or inoperative, no other provision of this Contract shall be affected as a</w:t>
      </w:r>
      <w:r>
        <w:rPr>
          <w:color w:val="231F20"/>
          <w:spacing w:val="-43"/>
        </w:rPr>
        <w:t xml:space="preserve"> </w:t>
      </w:r>
      <w:r>
        <w:rPr>
          <w:color w:val="231F20"/>
        </w:rPr>
        <w:t>result thereof, and accordingly, the remaining provisions of this Contract shall remain in full force and effect as though such void, voidable, invalid or inoperative provision had not been contained</w:t>
      </w:r>
      <w:r>
        <w:rPr>
          <w:color w:val="231F20"/>
          <w:spacing w:val="-24"/>
        </w:rPr>
        <w:t xml:space="preserve"> </w:t>
      </w:r>
      <w:r>
        <w:rPr>
          <w:color w:val="231F20"/>
        </w:rPr>
        <w:t>herein.</w:t>
      </w:r>
    </w:p>
    <w:p w14:paraId="075A14E1" w14:textId="67627E7E" w:rsidR="001D7074" w:rsidRDefault="001D7074" w:rsidP="00C44669">
      <w:pPr>
        <w:pStyle w:val="ListParagraph"/>
        <w:tabs>
          <w:tab w:val="left" w:pos="983"/>
          <w:tab w:val="left" w:pos="984"/>
        </w:tabs>
        <w:ind w:left="948" w:right="674" w:firstLine="0"/>
      </w:pPr>
    </w:p>
    <w:p w14:paraId="3F508E7A" w14:textId="607DF798" w:rsidR="00F84E3C" w:rsidRDefault="005516C5">
      <w:pPr>
        <w:pStyle w:val="BodyText"/>
        <w:ind w:left="221" w:right="102" w:firstLine="6"/>
        <w:jc w:val="both"/>
      </w:pPr>
      <w:r>
        <w:rPr>
          <w:color w:val="231F20"/>
        </w:rPr>
        <w:t>This Contract contains the entire agreement and understanding concerning the subject matter hereof between the parties hereto. No waiver, termination or discharge of this Contract, or any of the terms or provisions hereof, shall be binding upon either party hereto unless confirmed in writing. No waiver by either party hereto of any term or provision</w:t>
      </w:r>
      <w:r>
        <w:rPr>
          <w:color w:val="231F20"/>
          <w:spacing w:val="-4"/>
        </w:rPr>
        <w:t xml:space="preserve"> </w:t>
      </w:r>
      <w:r>
        <w:rPr>
          <w:color w:val="231F20"/>
        </w:rPr>
        <w:t>of</w:t>
      </w:r>
      <w:r>
        <w:rPr>
          <w:color w:val="231F20"/>
          <w:spacing w:val="-3"/>
        </w:rPr>
        <w:t xml:space="preserve"> </w:t>
      </w:r>
      <w:r>
        <w:rPr>
          <w:color w:val="231F20"/>
        </w:rPr>
        <w:t>this</w:t>
      </w:r>
      <w:r>
        <w:rPr>
          <w:color w:val="231F20"/>
          <w:spacing w:val="-4"/>
        </w:rPr>
        <w:t xml:space="preserve"> </w:t>
      </w:r>
      <w:r>
        <w:rPr>
          <w:color w:val="231F20"/>
        </w:rPr>
        <w:t>Contract</w:t>
      </w:r>
      <w:r>
        <w:rPr>
          <w:color w:val="231F20"/>
          <w:spacing w:val="-7"/>
        </w:rPr>
        <w:t xml:space="preserve"> </w:t>
      </w:r>
      <w:r>
        <w:rPr>
          <w:color w:val="231F20"/>
        </w:rPr>
        <w:t>or</w:t>
      </w:r>
      <w:r>
        <w:rPr>
          <w:color w:val="231F20"/>
          <w:spacing w:val="-4"/>
        </w:rPr>
        <w:t xml:space="preserve"> </w:t>
      </w:r>
      <w:r>
        <w:rPr>
          <w:color w:val="231F20"/>
        </w:rPr>
        <w:t>of</w:t>
      </w:r>
      <w:r>
        <w:rPr>
          <w:color w:val="231F20"/>
          <w:spacing w:val="-5"/>
        </w:rPr>
        <w:t xml:space="preserve"> </w:t>
      </w:r>
      <w:r>
        <w:rPr>
          <w:color w:val="231F20"/>
        </w:rPr>
        <w:t>any</w:t>
      </w:r>
      <w:r>
        <w:rPr>
          <w:color w:val="231F20"/>
          <w:spacing w:val="-6"/>
        </w:rPr>
        <w:t xml:space="preserve"> </w:t>
      </w:r>
      <w:r>
        <w:rPr>
          <w:color w:val="231F20"/>
        </w:rPr>
        <w:t>default</w:t>
      </w:r>
      <w:r>
        <w:rPr>
          <w:color w:val="231F20"/>
          <w:spacing w:val="-5"/>
        </w:rPr>
        <w:t xml:space="preserve"> </w:t>
      </w:r>
      <w:r>
        <w:rPr>
          <w:color w:val="231F20"/>
        </w:rPr>
        <w:t>hereunder</w:t>
      </w:r>
      <w:r>
        <w:rPr>
          <w:color w:val="231F20"/>
          <w:spacing w:val="-5"/>
        </w:rPr>
        <w:t xml:space="preserve"> </w:t>
      </w:r>
      <w:r>
        <w:rPr>
          <w:color w:val="231F20"/>
        </w:rPr>
        <w:t>shall</w:t>
      </w:r>
      <w:r>
        <w:rPr>
          <w:color w:val="231F20"/>
          <w:spacing w:val="-7"/>
        </w:rPr>
        <w:t xml:space="preserve"> </w:t>
      </w:r>
      <w:r>
        <w:rPr>
          <w:color w:val="231F20"/>
        </w:rPr>
        <w:t>affect</w:t>
      </w:r>
      <w:r>
        <w:rPr>
          <w:color w:val="231F20"/>
          <w:spacing w:val="-5"/>
        </w:rPr>
        <w:t xml:space="preserve"> </w:t>
      </w:r>
      <w:r>
        <w:rPr>
          <w:color w:val="231F20"/>
        </w:rPr>
        <w:t>such</w:t>
      </w:r>
      <w:r>
        <w:rPr>
          <w:color w:val="231F20"/>
          <w:spacing w:val="-9"/>
        </w:rPr>
        <w:t xml:space="preserve"> </w:t>
      </w:r>
      <w:r>
        <w:rPr>
          <w:color w:val="231F20"/>
        </w:rPr>
        <w:t>party's</w:t>
      </w:r>
      <w:r>
        <w:rPr>
          <w:color w:val="231F20"/>
          <w:spacing w:val="-6"/>
        </w:rPr>
        <w:t xml:space="preserve"> </w:t>
      </w:r>
      <w:r>
        <w:rPr>
          <w:color w:val="231F20"/>
        </w:rPr>
        <w:t>rights</w:t>
      </w:r>
      <w:r>
        <w:rPr>
          <w:color w:val="231F20"/>
          <w:spacing w:val="-9"/>
        </w:rPr>
        <w:t xml:space="preserve"> </w:t>
      </w:r>
      <w:r>
        <w:rPr>
          <w:color w:val="231F20"/>
        </w:rPr>
        <w:t>thereafter</w:t>
      </w:r>
      <w:r>
        <w:rPr>
          <w:color w:val="231F20"/>
          <w:spacing w:val="-5"/>
        </w:rPr>
        <w:t xml:space="preserve"> </w:t>
      </w:r>
      <w:r>
        <w:rPr>
          <w:color w:val="231F20"/>
        </w:rPr>
        <w:t>to</w:t>
      </w:r>
      <w:r>
        <w:rPr>
          <w:color w:val="231F20"/>
          <w:spacing w:val="-9"/>
        </w:rPr>
        <w:t xml:space="preserve"> </w:t>
      </w:r>
      <w:r>
        <w:rPr>
          <w:color w:val="231F20"/>
        </w:rPr>
        <w:t>enforce</w:t>
      </w:r>
      <w:r>
        <w:rPr>
          <w:color w:val="231F20"/>
          <w:spacing w:val="-9"/>
        </w:rPr>
        <w:t xml:space="preserve"> </w:t>
      </w:r>
      <w:r>
        <w:rPr>
          <w:color w:val="231F20"/>
        </w:rPr>
        <w:t>such</w:t>
      </w:r>
      <w:r>
        <w:rPr>
          <w:color w:val="231F20"/>
          <w:spacing w:val="-11"/>
        </w:rPr>
        <w:t xml:space="preserve"> </w:t>
      </w:r>
      <w:r>
        <w:rPr>
          <w:color w:val="231F20"/>
        </w:rPr>
        <w:t>term or</w:t>
      </w:r>
      <w:r>
        <w:rPr>
          <w:color w:val="231F20"/>
          <w:spacing w:val="-1"/>
        </w:rPr>
        <w:t xml:space="preserve"> </w:t>
      </w:r>
      <w:r>
        <w:rPr>
          <w:color w:val="231F20"/>
        </w:rPr>
        <w:t>provision</w:t>
      </w:r>
      <w:r>
        <w:rPr>
          <w:color w:val="231F20"/>
          <w:spacing w:val="-3"/>
        </w:rPr>
        <w:t xml:space="preserve"> </w:t>
      </w:r>
      <w:r>
        <w:rPr>
          <w:color w:val="231F20"/>
        </w:rPr>
        <w:t>or</w:t>
      </w:r>
      <w:r>
        <w:rPr>
          <w:color w:val="231F20"/>
          <w:spacing w:val="-4"/>
        </w:rPr>
        <w:t xml:space="preserve"> </w:t>
      </w:r>
      <w:r>
        <w:rPr>
          <w:color w:val="231F20"/>
        </w:rPr>
        <w:t>to</w:t>
      </w:r>
      <w:r>
        <w:rPr>
          <w:color w:val="231F20"/>
          <w:spacing w:val="-5"/>
        </w:rPr>
        <w:t xml:space="preserve"> </w:t>
      </w:r>
      <w:r>
        <w:rPr>
          <w:color w:val="231F20"/>
        </w:rPr>
        <w:t>exercise</w:t>
      </w:r>
      <w:r>
        <w:rPr>
          <w:color w:val="231F20"/>
          <w:spacing w:val="-2"/>
        </w:rPr>
        <w:t xml:space="preserve"> </w:t>
      </w:r>
      <w:r>
        <w:rPr>
          <w:color w:val="231F20"/>
        </w:rPr>
        <w:t>any</w:t>
      </w:r>
      <w:r>
        <w:rPr>
          <w:color w:val="231F20"/>
          <w:spacing w:val="-5"/>
        </w:rPr>
        <w:t xml:space="preserve"> </w:t>
      </w:r>
      <w:r>
        <w:rPr>
          <w:color w:val="231F20"/>
        </w:rPr>
        <w:t>right</w:t>
      </w:r>
      <w:r>
        <w:rPr>
          <w:color w:val="231F20"/>
          <w:spacing w:val="-3"/>
        </w:rPr>
        <w:t xml:space="preserve"> </w:t>
      </w:r>
      <w:r>
        <w:rPr>
          <w:color w:val="231F20"/>
        </w:rPr>
        <w:t>or</w:t>
      </w:r>
      <w:r>
        <w:rPr>
          <w:color w:val="231F20"/>
          <w:spacing w:val="-4"/>
        </w:rPr>
        <w:t xml:space="preserve"> </w:t>
      </w:r>
      <w:r>
        <w:rPr>
          <w:color w:val="231F20"/>
        </w:rPr>
        <w:t>remedy</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event</w:t>
      </w:r>
      <w:r>
        <w:rPr>
          <w:color w:val="231F20"/>
          <w:spacing w:val="-1"/>
        </w:rPr>
        <w:t xml:space="preserve"> </w:t>
      </w:r>
      <w:r>
        <w:rPr>
          <w:color w:val="231F20"/>
        </w:rPr>
        <w:t>of</w:t>
      </w:r>
      <w:r>
        <w:rPr>
          <w:color w:val="231F20"/>
          <w:spacing w:val="-1"/>
        </w:rPr>
        <w:t xml:space="preserve"> </w:t>
      </w:r>
      <w:r>
        <w:rPr>
          <w:color w:val="231F20"/>
        </w:rPr>
        <w:t>any</w:t>
      </w:r>
      <w:r>
        <w:rPr>
          <w:color w:val="231F20"/>
          <w:spacing w:val="-4"/>
        </w:rPr>
        <w:t xml:space="preserve"> </w:t>
      </w:r>
      <w:r>
        <w:rPr>
          <w:color w:val="231F20"/>
        </w:rPr>
        <w:t>other</w:t>
      </w:r>
      <w:r>
        <w:rPr>
          <w:color w:val="231F20"/>
          <w:spacing w:val="-3"/>
        </w:rPr>
        <w:t xml:space="preserve"> </w:t>
      </w:r>
      <w:r>
        <w:rPr>
          <w:color w:val="231F20"/>
        </w:rPr>
        <w:t>default,</w:t>
      </w:r>
      <w:r>
        <w:rPr>
          <w:color w:val="231F20"/>
          <w:spacing w:val="-1"/>
        </w:rPr>
        <w:t xml:space="preserve"> </w:t>
      </w:r>
      <w:r>
        <w:rPr>
          <w:color w:val="231F20"/>
        </w:rPr>
        <w:t>whether</w:t>
      </w:r>
      <w:r>
        <w:rPr>
          <w:color w:val="231F20"/>
          <w:spacing w:val="-1"/>
        </w:rPr>
        <w:t xml:space="preserve"> </w:t>
      </w:r>
      <w:r>
        <w:rPr>
          <w:color w:val="231F20"/>
        </w:rPr>
        <w:t>or</w:t>
      </w:r>
      <w:r>
        <w:rPr>
          <w:color w:val="231F20"/>
          <w:spacing w:val="-1"/>
        </w:rPr>
        <w:t xml:space="preserve"> </w:t>
      </w:r>
      <w:r>
        <w:rPr>
          <w:color w:val="231F20"/>
        </w:rPr>
        <w:t>not</w:t>
      </w:r>
      <w:r>
        <w:rPr>
          <w:color w:val="231F20"/>
          <w:spacing w:val="-1"/>
        </w:rPr>
        <w:t xml:space="preserve"> </w:t>
      </w:r>
      <w:r>
        <w:rPr>
          <w:color w:val="231F20"/>
        </w:rPr>
        <w:t>similar.</w:t>
      </w:r>
    </w:p>
    <w:p w14:paraId="1076BDA2" w14:textId="77777777" w:rsidR="00F84E3C" w:rsidRDefault="00F84E3C">
      <w:pPr>
        <w:pStyle w:val="BodyText"/>
        <w:rPr>
          <w:sz w:val="24"/>
        </w:rPr>
      </w:pPr>
    </w:p>
    <w:p w14:paraId="0EAC9C16" w14:textId="43BFBDA0" w:rsidR="00F84E3C" w:rsidRDefault="005516C5">
      <w:pPr>
        <w:pStyle w:val="Heading1"/>
        <w:ind w:firstLine="0"/>
      </w:pPr>
      <w:r>
        <w:rPr>
          <w:color w:val="231F20"/>
        </w:rPr>
        <w:t xml:space="preserve">Signature accepting terms and conditions of this Retailer Contract is located on </w:t>
      </w:r>
      <w:r w:rsidR="000E5BD6">
        <w:rPr>
          <w:color w:val="231F20"/>
        </w:rPr>
        <w:t xml:space="preserve">the </w:t>
      </w:r>
      <w:r>
        <w:rPr>
          <w:color w:val="231F20"/>
        </w:rPr>
        <w:t>Retailer</w:t>
      </w:r>
      <w:r w:rsidR="00CC35AC">
        <w:rPr>
          <w:color w:val="231F20"/>
        </w:rPr>
        <w:t xml:space="preserve"> Contract</w:t>
      </w:r>
      <w:r>
        <w:rPr>
          <w:color w:val="231F20"/>
        </w:rPr>
        <w:t xml:space="preserve"> Application</w:t>
      </w:r>
    </w:p>
    <w:sectPr w:rsidR="00F84E3C">
      <w:footerReference w:type="default" r:id="rId7"/>
      <w:pgSz w:w="12240" w:h="15840"/>
      <w:pgMar w:top="920" w:right="500" w:bottom="720" w:left="340" w:header="727"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763B" w14:textId="77777777" w:rsidR="008A1BB6" w:rsidRDefault="005516C5">
      <w:r>
        <w:separator/>
      </w:r>
    </w:p>
  </w:endnote>
  <w:endnote w:type="continuationSeparator" w:id="0">
    <w:p w14:paraId="543FC8B6" w14:textId="77777777" w:rsidR="008A1BB6" w:rsidRDefault="0055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BE48" w14:textId="77777777" w:rsidR="00F84E3C" w:rsidRDefault="001C6C5C">
    <w:pPr>
      <w:pStyle w:val="BodyText"/>
      <w:spacing w:line="14" w:lineRule="auto"/>
      <w:rPr>
        <w:sz w:val="20"/>
      </w:rPr>
    </w:pPr>
    <w:r>
      <w:rPr>
        <w:noProof/>
      </w:rPr>
      <mc:AlternateContent>
        <mc:Choice Requires="wps">
          <w:drawing>
            <wp:anchor distT="0" distB="0" distL="114300" distR="114300" simplePos="0" relativeHeight="503309504" behindDoc="1" locked="0" layoutInCell="1" allowOverlap="1" wp14:anchorId="3E29C71F" wp14:editId="61EF089A">
              <wp:simplePos x="0" y="0"/>
              <wp:positionH relativeFrom="page">
                <wp:posOffset>901700</wp:posOffset>
              </wp:positionH>
              <wp:positionV relativeFrom="page">
                <wp:posOffset>9588500</wp:posOffset>
              </wp:positionV>
              <wp:extent cx="1079500" cy="139065"/>
              <wp:effectExtent l="0" t="0" r="63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89B4" w14:textId="742C26C9" w:rsidR="00F84E3C" w:rsidRDefault="005516C5">
                          <w:pPr>
                            <w:spacing w:before="14"/>
                            <w:ind w:left="20"/>
                            <w:rPr>
                              <w:sz w:val="16"/>
                            </w:rPr>
                          </w:pPr>
                          <w:r>
                            <w:rPr>
                              <w:color w:val="231F20"/>
                              <w:sz w:val="16"/>
                            </w:rPr>
                            <w:t xml:space="preserve">Revised </w:t>
                          </w:r>
                          <w:r w:rsidR="00D86D72">
                            <w:rPr>
                              <w:color w:val="231F20"/>
                              <w:sz w:val="16"/>
                            </w:rPr>
                            <w:t>04</w:t>
                          </w:r>
                          <w:r>
                            <w:rPr>
                              <w:color w:val="231F20"/>
                              <w:sz w:val="16"/>
                            </w:rPr>
                            <w:t>/</w:t>
                          </w:r>
                          <w:r w:rsidR="0052375E">
                            <w:rPr>
                              <w:color w:val="231F20"/>
                              <w:sz w:val="16"/>
                            </w:rPr>
                            <w:t>1</w:t>
                          </w:r>
                          <w:r w:rsidR="00D86D72">
                            <w:rPr>
                              <w:color w:val="231F20"/>
                              <w:sz w:val="16"/>
                            </w:rPr>
                            <w:t>7</w:t>
                          </w:r>
                          <w:r>
                            <w:rPr>
                              <w:color w:val="231F20"/>
                              <w:sz w:val="16"/>
                            </w:rPr>
                            <w:t>/</w:t>
                          </w:r>
                          <w:r w:rsidR="0052375E">
                            <w:rPr>
                              <w:color w:val="231F20"/>
                              <w:sz w:val="16"/>
                            </w:rPr>
                            <w:t>2</w:t>
                          </w:r>
                          <w:r w:rsidR="00D86D72">
                            <w:rPr>
                              <w:color w:val="231F20"/>
                              <w:sz w:val="16"/>
                            </w:rPr>
                            <w:t>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9C71F" id="_x0000_t202" coordsize="21600,21600" o:spt="202" path="m,l,21600r21600,l21600,xe">
              <v:stroke joinstyle="miter"/>
              <v:path gradientshapeok="t" o:connecttype="rect"/>
            </v:shapetype>
            <v:shape id="Text Box 3" o:spid="_x0000_s1026" type="#_x0000_t202" style="position:absolute;margin-left:71pt;margin-top:755pt;width:85pt;height:10.9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CcrAIAAKk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" filled="f" stroked="f">
              <v:textbox inset="0,0,0,0">
                <w:txbxContent>
                  <w:p w14:paraId="13DE89B4" w14:textId="742C26C9" w:rsidR="00F84E3C" w:rsidRDefault="005516C5">
                    <w:pPr>
                      <w:spacing w:before="14"/>
                      <w:ind w:left="20"/>
                      <w:rPr>
                        <w:sz w:val="16"/>
                      </w:rPr>
                    </w:pPr>
                    <w:r>
                      <w:rPr>
                        <w:color w:val="231F20"/>
                        <w:sz w:val="16"/>
                      </w:rPr>
                      <w:t xml:space="preserve">Revised </w:t>
                    </w:r>
                    <w:r w:rsidR="00D86D72">
                      <w:rPr>
                        <w:color w:val="231F20"/>
                        <w:sz w:val="16"/>
                      </w:rPr>
                      <w:t>04</w:t>
                    </w:r>
                    <w:r>
                      <w:rPr>
                        <w:color w:val="231F20"/>
                        <w:sz w:val="16"/>
                      </w:rPr>
                      <w:t>/</w:t>
                    </w:r>
                    <w:r w:rsidR="0052375E">
                      <w:rPr>
                        <w:color w:val="231F20"/>
                        <w:sz w:val="16"/>
                      </w:rPr>
                      <w:t>1</w:t>
                    </w:r>
                    <w:r w:rsidR="00D86D72">
                      <w:rPr>
                        <w:color w:val="231F20"/>
                        <w:sz w:val="16"/>
                      </w:rPr>
                      <w:t>7</w:t>
                    </w:r>
                    <w:r>
                      <w:rPr>
                        <w:color w:val="231F20"/>
                        <w:sz w:val="16"/>
                      </w:rPr>
                      <w:t>/</w:t>
                    </w:r>
                    <w:r w:rsidR="0052375E">
                      <w:rPr>
                        <w:color w:val="231F20"/>
                        <w:sz w:val="16"/>
                      </w:rPr>
                      <w:t>2</w:t>
                    </w:r>
                    <w:r w:rsidR="00D86D72">
                      <w:rPr>
                        <w:color w:val="231F20"/>
                        <w:sz w:val="16"/>
                      </w:rPr>
                      <w:t>024</w:t>
                    </w:r>
                  </w:p>
                </w:txbxContent>
              </v:textbox>
              <w10:wrap anchorx="page" anchory="page"/>
            </v:shape>
          </w:pict>
        </mc:Fallback>
      </mc:AlternateContent>
    </w:r>
    <w:r>
      <w:rPr>
        <w:noProof/>
      </w:rPr>
      <mc:AlternateContent>
        <mc:Choice Requires="wps">
          <w:drawing>
            <wp:anchor distT="0" distB="0" distL="114300" distR="114300" simplePos="0" relativeHeight="503309528" behindDoc="1" locked="0" layoutInCell="1" allowOverlap="1" wp14:anchorId="292EF6EC" wp14:editId="09C3756F">
              <wp:simplePos x="0" y="0"/>
              <wp:positionH relativeFrom="page">
                <wp:posOffset>3804285</wp:posOffset>
              </wp:positionH>
              <wp:positionV relativeFrom="page">
                <wp:posOffset>9587230</wp:posOffset>
              </wp:positionV>
              <wp:extent cx="163830" cy="139065"/>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BFE2" w14:textId="77777777" w:rsidR="00F84E3C" w:rsidRDefault="005516C5">
                          <w:pPr>
                            <w:spacing w:before="14"/>
                            <w:ind w:left="40"/>
                            <w:rPr>
                              <w:sz w:val="16"/>
                            </w:rPr>
                          </w:pPr>
                          <w:r>
                            <w:fldChar w:fldCharType="begin"/>
                          </w:r>
                          <w:r>
                            <w:rPr>
                              <w:color w:val="231F20"/>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F6EC" id="Text Box 2" o:spid="_x0000_s1027" type="#_x0000_t202" style="position:absolute;margin-left:299.55pt;margin-top:754.9pt;width:12.9pt;height:10.9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SmrgIAAK8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" filled="f" stroked="f">
              <v:textbox inset="0,0,0,0">
                <w:txbxContent>
                  <w:p w14:paraId="7B11BFE2" w14:textId="77777777" w:rsidR="00F84E3C" w:rsidRDefault="005516C5">
                    <w:pPr>
                      <w:spacing w:before="14"/>
                      <w:ind w:left="40"/>
                      <w:rPr>
                        <w:sz w:val="16"/>
                      </w:rPr>
                    </w:pPr>
                    <w:r>
                      <w:fldChar w:fldCharType="begin"/>
                    </w:r>
                    <w:r>
                      <w:rPr>
                        <w:color w:val="231F20"/>
                        <w:sz w:val="16"/>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552" behindDoc="1" locked="0" layoutInCell="1" allowOverlap="1" wp14:anchorId="2A7CD18E" wp14:editId="11801133">
              <wp:simplePos x="0" y="0"/>
              <wp:positionH relativeFrom="page">
                <wp:posOffset>5546090</wp:posOffset>
              </wp:positionH>
              <wp:positionV relativeFrom="page">
                <wp:posOffset>9587230</wp:posOffset>
              </wp:positionV>
              <wp:extent cx="1324610" cy="13906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BC92" w14:textId="77777777" w:rsidR="00F84E3C" w:rsidRDefault="005516C5">
                          <w:pPr>
                            <w:tabs>
                              <w:tab w:val="left" w:pos="2065"/>
                            </w:tabs>
                            <w:spacing w:before="14"/>
                            <w:ind w:left="20"/>
                            <w:rPr>
                              <w:sz w:val="16"/>
                            </w:rPr>
                          </w:pPr>
                          <w:r>
                            <w:rPr>
                              <w:color w:val="231F20"/>
                              <w:sz w:val="16"/>
                            </w:rPr>
                            <w:t>Retailer</w:t>
                          </w:r>
                          <w:r>
                            <w:rPr>
                              <w:color w:val="231F20"/>
                              <w:spacing w:val="-7"/>
                              <w:sz w:val="16"/>
                            </w:rPr>
                            <w:t xml:space="preserve"> </w:t>
                          </w:r>
                          <w:r>
                            <w:rPr>
                              <w:color w:val="231F20"/>
                              <w:sz w:val="16"/>
                            </w:rPr>
                            <w:t>ID:</w:t>
                          </w:r>
                          <w:r>
                            <w:rPr>
                              <w:color w:val="231F20"/>
                              <w:sz w:val="16"/>
                              <w:u w:val="single" w:color="221E1F"/>
                            </w:rPr>
                            <w:t xml:space="preserve"> </w:t>
                          </w:r>
                          <w:r>
                            <w:rPr>
                              <w:color w:val="231F20"/>
                              <w:sz w:val="16"/>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D18E" id="Text Box 1" o:spid="_x0000_s1028" type="#_x0000_t202" style="position:absolute;margin-left:436.7pt;margin-top:754.9pt;width:104.3pt;height:10.9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O7rgIAALA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" filled="f" stroked="f">
              <v:textbox inset="0,0,0,0">
                <w:txbxContent>
                  <w:p w14:paraId="2975BC92" w14:textId="77777777" w:rsidR="00F84E3C" w:rsidRDefault="005516C5">
                    <w:pPr>
                      <w:tabs>
                        <w:tab w:val="left" w:pos="2065"/>
                      </w:tabs>
                      <w:spacing w:before="14"/>
                      <w:ind w:left="20"/>
                      <w:rPr>
                        <w:sz w:val="16"/>
                      </w:rPr>
                    </w:pPr>
                    <w:r>
                      <w:rPr>
                        <w:color w:val="231F20"/>
                        <w:sz w:val="16"/>
                      </w:rPr>
                      <w:t>Retailer</w:t>
                    </w:r>
                    <w:r>
                      <w:rPr>
                        <w:color w:val="231F20"/>
                        <w:spacing w:val="-7"/>
                        <w:sz w:val="16"/>
                      </w:rPr>
                      <w:t xml:space="preserve"> </w:t>
                    </w:r>
                    <w:r>
                      <w:rPr>
                        <w:color w:val="231F20"/>
                        <w:sz w:val="16"/>
                      </w:rPr>
                      <w:t>ID:</w:t>
                    </w:r>
                    <w:r>
                      <w:rPr>
                        <w:color w:val="231F20"/>
                        <w:sz w:val="16"/>
                        <w:u w:val="single" w:color="221E1F"/>
                      </w:rPr>
                      <w:t xml:space="preserve"> </w:t>
                    </w:r>
                    <w:r>
                      <w:rPr>
                        <w:color w:val="231F20"/>
                        <w:sz w:val="16"/>
                        <w:u w:val="single" w:color="221E1F"/>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A75D" w14:textId="77777777" w:rsidR="008A1BB6" w:rsidRDefault="005516C5">
      <w:r>
        <w:separator/>
      </w:r>
    </w:p>
  </w:footnote>
  <w:footnote w:type="continuationSeparator" w:id="0">
    <w:p w14:paraId="503A206C" w14:textId="77777777" w:rsidR="008A1BB6" w:rsidRDefault="00551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FAB"/>
    <w:multiLevelType w:val="hybridMultilevel"/>
    <w:tmpl w:val="01289DD0"/>
    <w:lvl w:ilvl="0" w:tplc="C44C2588">
      <w:start w:val="3"/>
      <w:numFmt w:val="lowerRoman"/>
      <w:lvlText w:val="(%1)"/>
      <w:lvlJc w:val="left"/>
      <w:pPr>
        <w:ind w:left="1348" w:hanging="395"/>
      </w:pPr>
      <w:rPr>
        <w:rFonts w:ascii="Arial" w:eastAsia="Arial" w:hAnsi="Arial" w:cs="Arial" w:hint="default"/>
        <w:color w:val="231F20"/>
        <w:spacing w:val="-1"/>
        <w:w w:val="100"/>
        <w:sz w:val="22"/>
        <w:szCs w:val="22"/>
      </w:rPr>
    </w:lvl>
    <w:lvl w:ilvl="1" w:tplc="48C66A36">
      <w:numFmt w:val="bullet"/>
      <w:lvlText w:val="•"/>
      <w:lvlJc w:val="left"/>
      <w:pPr>
        <w:ind w:left="2348" w:hanging="395"/>
      </w:pPr>
      <w:rPr>
        <w:rFonts w:hint="default"/>
      </w:rPr>
    </w:lvl>
    <w:lvl w:ilvl="2" w:tplc="1F405134">
      <w:numFmt w:val="bullet"/>
      <w:lvlText w:val="•"/>
      <w:lvlJc w:val="left"/>
      <w:pPr>
        <w:ind w:left="3356" w:hanging="395"/>
      </w:pPr>
      <w:rPr>
        <w:rFonts w:hint="default"/>
      </w:rPr>
    </w:lvl>
    <w:lvl w:ilvl="3" w:tplc="B2C6DEC2">
      <w:numFmt w:val="bullet"/>
      <w:lvlText w:val="•"/>
      <w:lvlJc w:val="left"/>
      <w:pPr>
        <w:ind w:left="4364" w:hanging="395"/>
      </w:pPr>
      <w:rPr>
        <w:rFonts w:hint="default"/>
      </w:rPr>
    </w:lvl>
    <w:lvl w:ilvl="4" w:tplc="4BB61788">
      <w:numFmt w:val="bullet"/>
      <w:lvlText w:val="•"/>
      <w:lvlJc w:val="left"/>
      <w:pPr>
        <w:ind w:left="5372" w:hanging="395"/>
      </w:pPr>
      <w:rPr>
        <w:rFonts w:hint="default"/>
      </w:rPr>
    </w:lvl>
    <w:lvl w:ilvl="5" w:tplc="317E24F4">
      <w:numFmt w:val="bullet"/>
      <w:lvlText w:val="•"/>
      <w:lvlJc w:val="left"/>
      <w:pPr>
        <w:ind w:left="6380" w:hanging="395"/>
      </w:pPr>
      <w:rPr>
        <w:rFonts w:hint="default"/>
      </w:rPr>
    </w:lvl>
    <w:lvl w:ilvl="6" w:tplc="19D09002">
      <w:numFmt w:val="bullet"/>
      <w:lvlText w:val="•"/>
      <w:lvlJc w:val="left"/>
      <w:pPr>
        <w:ind w:left="7388" w:hanging="395"/>
      </w:pPr>
      <w:rPr>
        <w:rFonts w:hint="default"/>
      </w:rPr>
    </w:lvl>
    <w:lvl w:ilvl="7" w:tplc="42A4E7A2">
      <w:numFmt w:val="bullet"/>
      <w:lvlText w:val="•"/>
      <w:lvlJc w:val="left"/>
      <w:pPr>
        <w:ind w:left="8396" w:hanging="395"/>
      </w:pPr>
      <w:rPr>
        <w:rFonts w:hint="default"/>
      </w:rPr>
    </w:lvl>
    <w:lvl w:ilvl="8" w:tplc="D9CCFEBE">
      <w:numFmt w:val="bullet"/>
      <w:lvlText w:val="•"/>
      <w:lvlJc w:val="left"/>
      <w:pPr>
        <w:ind w:left="9404" w:hanging="395"/>
      </w:pPr>
      <w:rPr>
        <w:rFonts w:hint="default"/>
      </w:rPr>
    </w:lvl>
  </w:abstractNum>
  <w:abstractNum w:abstractNumId="1" w15:restartNumberingAfterBreak="0">
    <w:nsid w:val="24602184"/>
    <w:multiLevelType w:val="hybridMultilevel"/>
    <w:tmpl w:val="2D50C46E"/>
    <w:lvl w:ilvl="0" w:tplc="F3EA03B6">
      <w:start w:val="1"/>
      <w:numFmt w:val="decimal"/>
      <w:lvlText w:val="%1."/>
      <w:lvlJc w:val="left"/>
      <w:pPr>
        <w:ind w:left="231" w:hanging="385"/>
      </w:pPr>
      <w:rPr>
        <w:rFonts w:ascii="Arial" w:eastAsia="Arial" w:hAnsi="Arial" w:cs="Arial" w:hint="default"/>
        <w:color w:val="231F20"/>
        <w:spacing w:val="-1"/>
        <w:w w:val="100"/>
        <w:sz w:val="22"/>
        <w:szCs w:val="22"/>
      </w:rPr>
    </w:lvl>
    <w:lvl w:ilvl="1" w:tplc="95846DF6">
      <w:start w:val="1"/>
      <w:numFmt w:val="lowerLetter"/>
      <w:lvlText w:val="%2."/>
      <w:lvlJc w:val="left"/>
      <w:pPr>
        <w:ind w:left="949" w:hanging="394"/>
      </w:pPr>
      <w:rPr>
        <w:rFonts w:ascii="Arial" w:eastAsia="Arial" w:hAnsi="Arial" w:cs="Arial" w:hint="default"/>
        <w:color w:val="231F20"/>
        <w:spacing w:val="-1"/>
        <w:w w:val="100"/>
        <w:sz w:val="22"/>
        <w:szCs w:val="22"/>
      </w:rPr>
    </w:lvl>
    <w:lvl w:ilvl="2" w:tplc="1780DBC6">
      <w:start w:val="1"/>
      <w:numFmt w:val="lowerRoman"/>
      <w:lvlText w:val="%3)"/>
      <w:lvlJc w:val="left"/>
      <w:pPr>
        <w:ind w:left="1287" w:hanging="339"/>
      </w:pPr>
      <w:rPr>
        <w:rFonts w:ascii="Arial" w:eastAsia="Arial" w:hAnsi="Arial" w:cs="Arial" w:hint="default"/>
        <w:color w:val="231F20"/>
        <w:spacing w:val="-1"/>
        <w:w w:val="100"/>
        <w:sz w:val="22"/>
        <w:szCs w:val="22"/>
      </w:rPr>
    </w:lvl>
    <w:lvl w:ilvl="3" w:tplc="CE7CF356">
      <w:numFmt w:val="bullet"/>
      <w:lvlText w:val="•"/>
      <w:lvlJc w:val="left"/>
      <w:pPr>
        <w:ind w:left="960" w:hanging="339"/>
      </w:pPr>
      <w:rPr>
        <w:rFonts w:hint="default"/>
      </w:rPr>
    </w:lvl>
    <w:lvl w:ilvl="4" w:tplc="D5FCCD62">
      <w:numFmt w:val="bullet"/>
      <w:lvlText w:val="•"/>
      <w:lvlJc w:val="left"/>
      <w:pPr>
        <w:ind w:left="980" w:hanging="339"/>
      </w:pPr>
      <w:rPr>
        <w:rFonts w:hint="default"/>
      </w:rPr>
    </w:lvl>
    <w:lvl w:ilvl="5" w:tplc="DAF8F9CA">
      <w:numFmt w:val="bullet"/>
      <w:lvlText w:val="•"/>
      <w:lvlJc w:val="left"/>
      <w:pPr>
        <w:ind w:left="1180" w:hanging="339"/>
      </w:pPr>
      <w:rPr>
        <w:rFonts w:hint="default"/>
      </w:rPr>
    </w:lvl>
    <w:lvl w:ilvl="6" w:tplc="6B4CB460">
      <w:numFmt w:val="bullet"/>
      <w:lvlText w:val="•"/>
      <w:lvlJc w:val="left"/>
      <w:pPr>
        <w:ind w:left="1280" w:hanging="339"/>
      </w:pPr>
      <w:rPr>
        <w:rFonts w:hint="default"/>
      </w:rPr>
    </w:lvl>
    <w:lvl w:ilvl="7" w:tplc="533E0736">
      <w:numFmt w:val="bullet"/>
      <w:lvlText w:val="•"/>
      <w:lvlJc w:val="left"/>
      <w:pPr>
        <w:ind w:left="1300" w:hanging="339"/>
      </w:pPr>
      <w:rPr>
        <w:rFonts w:hint="default"/>
      </w:rPr>
    </w:lvl>
    <w:lvl w:ilvl="8" w:tplc="F3EA03B6">
      <w:start w:val="1"/>
      <w:numFmt w:val="decimal"/>
      <w:lvlText w:val="%9."/>
      <w:lvlJc w:val="left"/>
      <w:pPr>
        <w:ind w:left="1740" w:hanging="339"/>
      </w:pPr>
      <w:rPr>
        <w:rFonts w:ascii="Arial" w:eastAsia="Arial" w:hAnsi="Arial" w:cs="Arial" w:hint="default"/>
        <w:color w:val="231F20"/>
        <w:spacing w:val="-1"/>
        <w:w w:val="10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3C"/>
    <w:rsid w:val="00051BCE"/>
    <w:rsid w:val="00062585"/>
    <w:rsid w:val="00077622"/>
    <w:rsid w:val="000B397D"/>
    <w:rsid w:val="000B7305"/>
    <w:rsid w:val="000C24F4"/>
    <w:rsid w:val="000D15B9"/>
    <w:rsid w:val="000E5BD6"/>
    <w:rsid w:val="000F0857"/>
    <w:rsid w:val="000F0E1F"/>
    <w:rsid w:val="000F369E"/>
    <w:rsid w:val="001111CA"/>
    <w:rsid w:val="00147C7C"/>
    <w:rsid w:val="00165628"/>
    <w:rsid w:val="00165DE5"/>
    <w:rsid w:val="00183132"/>
    <w:rsid w:val="00183867"/>
    <w:rsid w:val="001C03DB"/>
    <w:rsid w:val="001C6C5C"/>
    <w:rsid w:val="001D7074"/>
    <w:rsid w:val="00221F89"/>
    <w:rsid w:val="002350A5"/>
    <w:rsid w:val="00244ADF"/>
    <w:rsid w:val="0029075C"/>
    <w:rsid w:val="0029243F"/>
    <w:rsid w:val="002C7983"/>
    <w:rsid w:val="002D488B"/>
    <w:rsid w:val="002D556F"/>
    <w:rsid w:val="002E6922"/>
    <w:rsid w:val="00346781"/>
    <w:rsid w:val="00365EAA"/>
    <w:rsid w:val="00380FDB"/>
    <w:rsid w:val="0038309A"/>
    <w:rsid w:val="003B31C7"/>
    <w:rsid w:val="003E0B80"/>
    <w:rsid w:val="003E3C6F"/>
    <w:rsid w:val="004245F1"/>
    <w:rsid w:val="004928BC"/>
    <w:rsid w:val="004F125A"/>
    <w:rsid w:val="00506099"/>
    <w:rsid w:val="0052375E"/>
    <w:rsid w:val="00525A0E"/>
    <w:rsid w:val="00526838"/>
    <w:rsid w:val="00545BCF"/>
    <w:rsid w:val="005516C5"/>
    <w:rsid w:val="00553990"/>
    <w:rsid w:val="00574F41"/>
    <w:rsid w:val="005E0FD5"/>
    <w:rsid w:val="005F615F"/>
    <w:rsid w:val="006178E2"/>
    <w:rsid w:val="00641B11"/>
    <w:rsid w:val="0067067C"/>
    <w:rsid w:val="006B7CD2"/>
    <w:rsid w:val="006C1F78"/>
    <w:rsid w:val="006C2C70"/>
    <w:rsid w:val="00726E9B"/>
    <w:rsid w:val="0073432D"/>
    <w:rsid w:val="007400CE"/>
    <w:rsid w:val="007748BE"/>
    <w:rsid w:val="007825F1"/>
    <w:rsid w:val="007B2423"/>
    <w:rsid w:val="007E18C5"/>
    <w:rsid w:val="008055FC"/>
    <w:rsid w:val="008155BF"/>
    <w:rsid w:val="00841A22"/>
    <w:rsid w:val="00844462"/>
    <w:rsid w:val="00857C79"/>
    <w:rsid w:val="00871972"/>
    <w:rsid w:val="0088163D"/>
    <w:rsid w:val="008A1BB6"/>
    <w:rsid w:val="008A274C"/>
    <w:rsid w:val="008B7231"/>
    <w:rsid w:val="008D6D1D"/>
    <w:rsid w:val="00920E5F"/>
    <w:rsid w:val="00945B5E"/>
    <w:rsid w:val="0098086F"/>
    <w:rsid w:val="00994E8D"/>
    <w:rsid w:val="009A455E"/>
    <w:rsid w:val="009B29AF"/>
    <w:rsid w:val="00A0410D"/>
    <w:rsid w:val="00A06D86"/>
    <w:rsid w:val="00A7115C"/>
    <w:rsid w:val="00A93112"/>
    <w:rsid w:val="00A954B1"/>
    <w:rsid w:val="00AA3501"/>
    <w:rsid w:val="00AA676D"/>
    <w:rsid w:val="00B352BF"/>
    <w:rsid w:val="00B427A1"/>
    <w:rsid w:val="00B57B68"/>
    <w:rsid w:val="00B606AD"/>
    <w:rsid w:val="00B7074D"/>
    <w:rsid w:val="00BA2D76"/>
    <w:rsid w:val="00BE7BE0"/>
    <w:rsid w:val="00BF365D"/>
    <w:rsid w:val="00C14206"/>
    <w:rsid w:val="00C14BB0"/>
    <w:rsid w:val="00C44669"/>
    <w:rsid w:val="00C55B39"/>
    <w:rsid w:val="00C61098"/>
    <w:rsid w:val="00C9460B"/>
    <w:rsid w:val="00CC34C0"/>
    <w:rsid w:val="00CC35AC"/>
    <w:rsid w:val="00CC4A87"/>
    <w:rsid w:val="00CE01FC"/>
    <w:rsid w:val="00D0790C"/>
    <w:rsid w:val="00D208B5"/>
    <w:rsid w:val="00D571C4"/>
    <w:rsid w:val="00D86D72"/>
    <w:rsid w:val="00DA1F2F"/>
    <w:rsid w:val="00DB7695"/>
    <w:rsid w:val="00DE17A7"/>
    <w:rsid w:val="00E21B0D"/>
    <w:rsid w:val="00E653FD"/>
    <w:rsid w:val="00E7172C"/>
    <w:rsid w:val="00E92EDE"/>
    <w:rsid w:val="00E96C1E"/>
    <w:rsid w:val="00EB23DC"/>
    <w:rsid w:val="00EB2780"/>
    <w:rsid w:val="00EB4D15"/>
    <w:rsid w:val="00EC4C86"/>
    <w:rsid w:val="00ED2801"/>
    <w:rsid w:val="00F11F61"/>
    <w:rsid w:val="00F3010C"/>
    <w:rsid w:val="00F841BB"/>
    <w:rsid w:val="00F84E3C"/>
    <w:rsid w:val="00F92D63"/>
    <w:rsid w:val="00FC1F0C"/>
    <w:rsid w:val="00FF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73645"/>
  <w15:docId w15:val="{8E64E8C8-A7BE-4F24-8E02-999CC93A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right="356" w:hanging="1124"/>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75E"/>
    <w:pPr>
      <w:tabs>
        <w:tab w:val="center" w:pos="4680"/>
        <w:tab w:val="right" w:pos="9360"/>
      </w:tabs>
    </w:pPr>
  </w:style>
  <w:style w:type="character" w:customStyle="1" w:styleId="HeaderChar">
    <w:name w:val="Header Char"/>
    <w:basedOn w:val="DefaultParagraphFont"/>
    <w:link w:val="Header"/>
    <w:uiPriority w:val="99"/>
    <w:rsid w:val="0052375E"/>
    <w:rPr>
      <w:rFonts w:ascii="Arial" w:eastAsia="Arial" w:hAnsi="Arial" w:cs="Arial"/>
    </w:rPr>
  </w:style>
  <w:style w:type="paragraph" w:styleId="Footer">
    <w:name w:val="footer"/>
    <w:basedOn w:val="Normal"/>
    <w:link w:val="FooterChar"/>
    <w:uiPriority w:val="99"/>
    <w:unhideWhenUsed/>
    <w:rsid w:val="0052375E"/>
    <w:pPr>
      <w:tabs>
        <w:tab w:val="center" w:pos="4680"/>
        <w:tab w:val="right" w:pos="9360"/>
      </w:tabs>
    </w:pPr>
  </w:style>
  <w:style w:type="character" w:customStyle="1" w:styleId="FooterChar">
    <w:name w:val="Footer Char"/>
    <w:basedOn w:val="DefaultParagraphFont"/>
    <w:link w:val="Footer"/>
    <w:uiPriority w:val="99"/>
    <w:rsid w:val="0052375E"/>
    <w:rPr>
      <w:rFonts w:ascii="Arial" w:eastAsia="Arial" w:hAnsi="Arial" w:cs="Arial"/>
    </w:rPr>
  </w:style>
  <w:style w:type="paragraph" w:styleId="BalloonText">
    <w:name w:val="Balloon Text"/>
    <w:basedOn w:val="Normal"/>
    <w:link w:val="BalloonTextChar"/>
    <w:uiPriority w:val="99"/>
    <w:semiHidden/>
    <w:unhideWhenUsed/>
    <w:rsid w:val="002D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6F"/>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F89"/>
    <w:rPr>
      <w:sz w:val="16"/>
      <w:szCs w:val="16"/>
    </w:rPr>
  </w:style>
  <w:style w:type="paragraph" w:styleId="CommentText">
    <w:name w:val="annotation text"/>
    <w:basedOn w:val="Normal"/>
    <w:link w:val="CommentTextChar"/>
    <w:uiPriority w:val="99"/>
    <w:semiHidden/>
    <w:unhideWhenUsed/>
    <w:rsid w:val="00221F89"/>
    <w:rPr>
      <w:sz w:val="20"/>
      <w:szCs w:val="20"/>
    </w:rPr>
  </w:style>
  <w:style w:type="character" w:customStyle="1" w:styleId="CommentTextChar">
    <w:name w:val="Comment Text Char"/>
    <w:basedOn w:val="DefaultParagraphFont"/>
    <w:link w:val="CommentText"/>
    <w:uiPriority w:val="99"/>
    <w:semiHidden/>
    <w:rsid w:val="00221F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F89"/>
    <w:rPr>
      <w:b/>
      <w:bCs/>
    </w:rPr>
  </w:style>
  <w:style w:type="character" w:customStyle="1" w:styleId="CommentSubjectChar">
    <w:name w:val="Comment Subject Char"/>
    <w:basedOn w:val="CommentTextChar"/>
    <w:link w:val="CommentSubject"/>
    <w:uiPriority w:val="99"/>
    <w:semiHidden/>
    <w:rsid w:val="00221F89"/>
    <w:rPr>
      <w:rFonts w:ascii="Arial" w:eastAsia="Arial" w:hAnsi="Arial" w:cs="Arial"/>
      <w:b/>
      <w:bCs/>
      <w:sz w:val="20"/>
      <w:szCs w:val="20"/>
    </w:rPr>
  </w:style>
  <w:style w:type="paragraph" w:styleId="Revision">
    <w:name w:val="Revision"/>
    <w:hidden/>
    <w:uiPriority w:val="99"/>
    <w:semiHidden/>
    <w:rsid w:val="00221F8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North Carolina Education Lottery</vt:lpstr>
    </vt:vector>
  </TitlesOfParts>
  <Company>NC Education Lottery</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Education Lottery</dc:title>
  <dc:creator>Michelle Cerniauskas</dc:creator>
  <cp:lastModifiedBy>Billy Traurig</cp:lastModifiedBy>
  <cp:revision>3</cp:revision>
  <cp:lastPrinted>2023-10-23T12:22:00Z</cp:lastPrinted>
  <dcterms:created xsi:type="dcterms:W3CDTF">2024-04-17T20:07:00Z</dcterms:created>
  <dcterms:modified xsi:type="dcterms:W3CDTF">2024-04-17T20:44:00Z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15 for Word</vt:lpwstr>
  </property>
  <property fmtid="{D5CDD505-2E9C-101B-9397-08002B2CF9AE}" pid="4" name="LastSaved">
    <vt:filetime>2021-01-08T00:00:00Z</vt:filetime>
  </property>
</Properties>
</file>